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24D6" w14:textId="77777777" w:rsidR="00CD3502" w:rsidRDefault="00CD3502">
      <w:pPr>
        <w:pStyle w:val="AralkYok"/>
        <w:rPr>
          <w:rFonts w:ascii="Times New Roman" w:eastAsia="Times New Roman" w:hAnsi="Times New Roman"/>
          <w:sz w:val="2"/>
          <w:szCs w:val="24"/>
          <w:lang w:eastAsia="ko-KR"/>
        </w:rPr>
      </w:pPr>
    </w:p>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52A94202" w:rsidR="0062714B" w:rsidRDefault="007B228D">
          <w:pPr>
            <w:pStyle w:val="AralkYok"/>
            <w:rPr>
              <w:sz w:val="2"/>
            </w:rPr>
          </w:pPr>
          <w:r>
            <w:rPr>
              <w:noProof/>
              <w:lang w:eastAsia="tr-TR"/>
            </w:rPr>
            <w:drawing>
              <wp:anchor distT="0" distB="0" distL="114300" distR="114300" simplePos="0" relativeHeight="251658243"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353F89F9" w14:textId="7CFF4E93" w:rsidR="00055B24" w:rsidRDefault="008B6EFA">
          <w:pPr>
            <w:spacing w:after="200"/>
            <w:rPr>
              <w:rFonts w:ascii="Calibri" w:eastAsia="Calibri" w:hAnsi="Calibri"/>
              <w:bCs/>
              <w:color w:val="FFFFFF" w:themeColor="background1"/>
              <w:sz w:val="40"/>
              <w:szCs w:val="40"/>
            </w:rPr>
          </w:pPr>
          <w:r w:rsidRPr="008B6EFA">
            <w:rPr>
              <w:rFonts w:ascii="Calibri" w:eastAsia="Calibri" w:hAnsi="Calibri"/>
              <w:bCs/>
              <w:noProof/>
              <w:color w:val="FFFFFF" w:themeColor="background1"/>
              <w:sz w:val="40"/>
              <w:szCs w:val="40"/>
            </w:rPr>
            <mc:AlternateContent>
              <mc:Choice Requires="wps">
                <w:drawing>
                  <wp:anchor distT="45720" distB="45720" distL="114300" distR="114300" simplePos="0" relativeHeight="251658245" behindDoc="0" locked="0" layoutInCell="1" allowOverlap="1" wp14:anchorId="697645ED" wp14:editId="5BFD8433">
                    <wp:simplePos x="0" y="0"/>
                    <wp:positionH relativeFrom="column">
                      <wp:posOffset>1495502</wp:posOffset>
                    </wp:positionH>
                    <wp:positionV relativeFrom="paragraph">
                      <wp:posOffset>8368030</wp:posOffset>
                    </wp:positionV>
                    <wp:extent cx="4980940" cy="1404620"/>
                    <wp:effectExtent l="0" t="0" r="10160" b="10795"/>
                    <wp:wrapSquare wrapText="bothSides"/>
                    <wp:docPr id="14855500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404620"/>
                            </a:xfrm>
                            <a:prstGeom prst="rect">
                              <a:avLst/>
                            </a:prstGeom>
                            <a:solidFill>
                              <a:schemeClr val="bg1"/>
                            </a:solidFill>
                            <a:ln w="9525">
                              <a:solidFill>
                                <a:schemeClr val="bg1"/>
                              </a:solidFill>
                              <a:miter lim="800000"/>
                              <a:headEnd/>
                              <a:tailEnd/>
                            </a:ln>
                          </wps:spPr>
                          <wps:txbx>
                            <w:txbxContent>
                              <w:p w14:paraId="7E0410A4" w14:textId="64895854" w:rsidR="008B6EFA" w:rsidRPr="008B6EFA" w:rsidRDefault="008B6EFA">
                                <w:r>
                                  <w:rPr>
                                    <w:sz w:val="36"/>
                                    <w:szCs w:val="36"/>
                                  </w:rPr>
                                  <w:t>Hazırlayan: B</w:t>
                                </w:r>
                                <w:r w:rsidR="000F31C9">
                                  <w:rPr>
                                    <w:sz w:val="36"/>
                                    <w:szCs w:val="36"/>
                                  </w:rPr>
                                  <w:t>odrum Güzel Sanatlar Fakültesi B</w:t>
                                </w:r>
                                <w:r>
                                  <w:rPr>
                                    <w:sz w:val="36"/>
                                    <w:szCs w:val="36"/>
                                  </w:rPr>
                                  <w:t>irim Kalite Komisyonu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645ED" id="_x0000_t202" coordsize="21600,21600" o:spt="202" path="m,l,21600r21600,l21600,xe">
                    <v:stroke joinstyle="miter"/>
                    <v:path gradientshapeok="t" o:connecttype="rect"/>
                  </v:shapetype>
                  <v:shape id="Metin Kutusu 2" o:spid="_x0000_s1026" type="#_x0000_t202" style="position:absolute;margin-left:117.75pt;margin-top:658.9pt;width:392.2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" fillcolor="white [3212]" strokecolor="white [3212]">
                    <v:textbox style="mso-fit-shape-to-text:t">
                      <w:txbxContent>
                        <w:p w14:paraId="7E0410A4" w14:textId="64895854" w:rsidR="008B6EFA" w:rsidRPr="008B6EFA" w:rsidRDefault="008B6EFA">
                          <w:r>
                            <w:rPr>
                              <w:sz w:val="36"/>
                              <w:szCs w:val="36"/>
                            </w:rPr>
                            <w:t>Hazırlayan: B</w:t>
                          </w:r>
                          <w:r w:rsidR="000F31C9">
                            <w:rPr>
                              <w:sz w:val="36"/>
                              <w:szCs w:val="36"/>
                            </w:rPr>
                            <w:t>odrum Güzel Sanatlar Fakültesi B</w:t>
                          </w:r>
                          <w:r>
                            <w:rPr>
                              <w:sz w:val="36"/>
                              <w:szCs w:val="36"/>
                            </w:rPr>
                            <w:t>irim Kalite Komisyonu</w:t>
                          </w:r>
                        </w:p>
                      </w:txbxContent>
                    </v:textbox>
                    <w10:wrap type="square"/>
                  </v:shape>
                </w:pict>
              </mc:Fallback>
            </mc:AlternateContent>
          </w:r>
          <w:r w:rsidR="00C84FBE"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4" behindDoc="0" locked="0" layoutInCell="1" allowOverlap="1" wp14:anchorId="1449B25D" wp14:editId="03051EE9">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234196EF" w:rsidR="001E42FD" w:rsidRDefault="001E42FD" w:rsidP="00C84FBE">
                                <w:pPr>
                                  <w:jc w:val="center"/>
                                  <w:rPr>
                                    <w:i/>
                                    <w:color w:val="632423" w:themeColor="accent2" w:themeShade="80"/>
                                    <w:sz w:val="24"/>
                                  </w:rPr>
                                </w:pPr>
                                <w:r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9B25D" id="_x0000_s1027" type="#_x0000_t202" style="position:absolute;margin-left:129.6pt;margin-top:338.55pt;width:167.2pt;height:69.9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" filled="f" stroked="f">
                    <v:textbox style="mso-fit-shape-to-text:t">
                      <w:txbxContent>
                        <w:p w14:paraId="23E9EE2E" w14:textId="234196EF" w:rsidR="001E42FD" w:rsidRDefault="001E42FD" w:rsidP="00C84FBE">
                          <w:pPr>
                            <w:jc w:val="center"/>
                            <w:rPr>
                              <w:i/>
                              <w:color w:val="632423" w:themeColor="accent2" w:themeShade="80"/>
                              <w:sz w:val="24"/>
                            </w:rPr>
                          </w:pPr>
                          <w:r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v:textbox>
                    <w10:wrap type="square"/>
                  </v:shape>
                </w:pict>
              </mc:Fallback>
            </mc:AlternateContent>
          </w:r>
          <w:r w:rsidR="00C84FBE">
            <w:rPr>
              <w:noProof/>
              <w:color w:val="4F81BD" w:themeColor="accent1"/>
              <w:sz w:val="36"/>
              <w:szCs w:val="36"/>
              <w:lang w:eastAsia="tr-TR"/>
            </w:rPr>
            <mc:AlternateContent>
              <mc:Choice Requires="wpg">
                <w:drawing>
                  <wp:anchor distT="0" distB="0" distL="114300" distR="114300" simplePos="0" relativeHeight="251658240" behindDoc="1" locked="0" layoutInCell="1" allowOverlap="1" wp14:anchorId="596A0B96" wp14:editId="70F0DBD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63B87AE1" id="Grup 2" o:spid="_x0000_s1026" style="position:absolute;margin-left:146.25pt;margin-top:349.9pt;width:370.5pt;height:419.5pt;z-index:-251649536;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58242" behindDoc="0" locked="0" layoutInCell="1" allowOverlap="1" wp14:anchorId="6A0B0B40" wp14:editId="35E40B16">
                    <wp:simplePos x="0" y="0"/>
                    <wp:positionH relativeFrom="page">
                      <wp:posOffset>666750</wp:posOffset>
                    </wp:positionH>
                    <wp:positionV relativeFrom="paragraph">
                      <wp:posOffset>1765935</wp:posOffset>
                    </wp:positionV>
                    <wp:extent cx="589597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13479086" w14:textId="47A51818" w:rsidR="00611F56" w:rsidRPr="0071580D" w:rsidRDefault="008001B6"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BODRUM GÜZEL SANATLAR FAKÜLTESİ</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8" type="#_x0000_t202" style="position:absolute;margin-left:52.5pt;margin-top:139.05pt;width:464.2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" filled="f" stroked="f">
                    <v:textbox style="mso-fit-shape-to-text:t">
                      <w:txbxContent>
                        <w:p w14:paraId="13479086" w14:textId="47A51818" w:rsidR="00611F56" w:rsidRPr="0071580D" w:rsidRDefault="008001B6"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Pr>
                              <w:b/>
                              <w:i/>
                              <w:iCs/>
                              <w:color w:val="A6A6A6" w:themeColor="background1" w:themeShade="A6"/>
                              <w:sz w:val="52"/>
                              <w:szCs w:val="52"/>
                            </w:rPr>
                            <w:t>BODRUM GÜZEL SANATLAR FAKÜLTESİ</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58241"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25657F">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9" type="#_x0000_t202" style="position:absolute;margin-left:87.75pt;margin-top:83.6pt;width:468pt;height:37.5pt;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" filled="f" stroked="f" strokeweight=".5pt">
                    <v:textbo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25657F">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v:textbox>
                    <w10:wrap anchorx="page" anchory="margin"/>
                  </v:shape>
                </w:pict>
              </mc:Fallback>
            </mc:AlternateContent>
          </w:r>
          <w:r w:rsidR="0062714B">
            <w:rPr>
              <w:rFonts w:ascii="Calibri" w:eastAsia="Calibri" w:hAnsi="Calibri"/>
              <w:bCs/>
              <w:color w:val="FFFFFF" w:themeColor="background1"/>
              <w:sz w:val="40"/>
              <w:szCs w:val="40"/>
            </w:rPr>
            <w:br w:type="page"/>
          </w:r>
        </w:p>
        <w:p w14:paraId="139425F6" w14:textId="77777777" w:rsidR="00695E8A" w:rsidRDefault="00695E8A">
          <w:pPr>
            <w:spacing w:after="200"/>
            <w:rPr>
              <w:bCs/>
              <w:color w:val="FFFFFF" w:themeColor="background1"/>
              <w:sz w:val="40"/>
              <w:szCs w:val="40"/>
            </w:rPr>
            <w:sectPr w:rsidR="00695E8A" w:rsidSect="00825DDA">
              <w:headerReference w:type="even" r:id="rId10"/>
              <w:headerReference w:type="default" r:id="rId11"/>
              <w:footerReference w:type="default" r:id="rId12"/>
              <w:footerReference w:type="first" r:id="rId13"/>
              <w:footnotePr>
                <w:numRestart w:val="eachPage"/>
              </w:footnotePr>
              <w:pgSz w:w="11907" w:h="16840" w:code="9"/>
              <w:pgMar w:top="1134" w:right="1134" w:bottom="1134" w:left="1134" w:header="709" w:footer="171" w:gutter="0"/>
              <w:cols w:space="708"/>
              <w:titlePg/>
              <w:docGrid w:linePitch="360"/>
            </w:sectPr>
          </w:pPr>
        </w:p>
        <w:sdt>
          <w:sdtPr>
            <w:rPr>
              <w:rFonts w:asciiTheme="minorHAnsi" w:eastAsiaTheme="minorEastAsia" w:hAnsiTheme="minorHAnsi" w:cstheme="minorBidi"/>
              <w:color w:val="auto"/>
              <w:sz w:val="21"/>
              <w:szCs w:val="21"/>
            </w:rPr>
            <w:id w:val="282236873"/>
            <w:docPartObj>
              <w:docPartGallery w:val="Table of Contents"/>
              <w:docPartUnique/>
            </w:docPartObj>
          </w:sdtPr>
          <w:sdtEndPr>
            <w:rPr>
              <w:b/>
              <w:bCs/>
            </w:rPr>
          </w:sdtEndPr>
          <w:sdtContent>
            <w:p w14:paraId="30FCCE0D" w14:textId="06766E12" w:rsidR="00FA16BE" w:rsidRDefault="00FA16BE" w:rsidP="000B5CFF">
              <w:pPr>
                <w:pStyle w:val="TBal"/>
                <w:jc w:val="both"/>
              </w:pPr>
              <w:r>
                <w:t>İçindekiler</w:t>
              </w:r>
            </w:p>
            <w:p w14:paraId="79F0E67F" w14:textId="717502A2" w:rsidR="00966C1E" w:rsidRDefault="00FA16BE" w:rsidP="000B5CFF">
              <w:pPr>
                <w:pStyle w:val="T1"/>
                <w:jc w:val="both"/>
                <w:rPr>
                  <w:rFonts w:asciiTheme="minorHAnsi" w:hAnsiTheme="minorHAnsi"/>
                  <w:b w:val="0"/>
                  <w:bCs w:val="0"/>
                  <w:caps w:val="0"/>
                  <w:noProof/>
                  <w:kern w:val="2"/>
                  <w:sz w:val="24"/>
                  <w:szCs w:val="24"/>
                  <w:lang w:eastAsia="tr-TR"/>
                  <w14:ligatures w14:val="standardContextual"/>
                </w:rPr>
              </w:pPr>
              <w:r>
                <w:fldChar w:fldCharType="begin"/>
              </w:r>
              <w:r>
                <w:instrText xml:space="preserve"> TOC \o "1-3" \h \z \u </w:instrText>
              </w:r>
              <w:r>
                <w:fldChar w:fldCharType="separate"/>
              </w:r>
              <w:hyperlink w:anchor="_Toc217898691" w:history="1">
                <w:r w:rsidR="00966C1E" w:rsidRPr="00BA0EDC">
                  <w:rPr>
                    <w:rStyle w:val="Kpr"/>
                    <w:noProof/>
                    <w:lang w:val="en-US" w:eastAsia="tr-TR"/>
                  </w:rPr>
                  <w:t>1.</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Birim İç Değerlendirme Raporu</w:t>
                </w:r>
                <w:r w:rsidR="00966C1E">
                  <w:rPr>
                    <w:noProof/>
                    <w:webHidden/>
                  </w:rPr>
                  <w:tab/>
                </w:r>
                <w:r w:rsidR="00966C1E">
                  <w:rPr>
                    <w:noProof/>
                    <w:webHidden/>
                  </w:rPr>
                  <w:fldChar w:fldCharType="begin"/>
                </w:r>
                <w:r w:rsidR="00966C1E">
                  <w:rPr>
                    <w:noProof/>
                    <w:webHidden/>
                  </w:rPr>
                  <w:instrText xml:space="preserve"> PAGEREF _Toc217898691 \h </w:instrText>
                </w:r>
                <w:r w:rsidR="00966C1E">
                  <w:rPr>
                    <w:noProof/>
                    <w:webHidden/>
                  </w:rPr>
                </w:r>
                <w:r w:rsidR="00966C1E">
                  <w:rPr>
                    <w:noProof/>
                    <w:webHidden/>
                  </w:rPr>
                  <w:fldChar w:fldCharType="separate"/>
                </w:r>
                <w:r w:rsidR="008E22E0">
                  <w:rPr>
                    <w:noProof/>
                    <w:webHidden/>
                  </w:rPr>
                  <w:t>3</w:t>
                </w:r>
                <w:r w:rsidR="00966C1E">
                  <w:rPr>
                    <w:noProof/>
                    <w:webHidden/>
                  </w:rPr>
                  <w:fldChar w:fldCharType="end"/>
                </w:r>
              </w:hyperlink>
            </w:p>
            <w:p w14:paraId="29C78AA7" w14:textId="2B5114A6" w:rsidR="00966C1E" w:rsidRDefault="0025657F" w:rsidP="000B5CFF">
              <w:pPr>
                <w:pStyle w:val="T1"/>
                <w:jc w:val="both"/>
                <w:rPr>
                  <w:rFonts w:asciiTheme="minorHAnsi" w:hAnsiTheme="minorHAnsi"/>
                  <w:b w:val="0"/>
                  <w:bCs w:val="0"/>
                  <w:caps w:val="0"/>
                  <w:noProof/>
                  <w:kern w:val="2"/>
                  <w:sz w:val="24"/>
                  <w:szCs w:val="24"/>
                  <w:lang w:eastAsia="tr-TR"/>
                  <w14:ligatures w14:val="standardContextual"/>
                </w:rPr>
              </w:pPr>
              <w:hyperlink w:anchor="_Toc217898692" w:history="1">
                <w:r w:rsidR="00966C1E" w:rsidRPr="00BA0EDC">
                  <w:rPr>
                    <w:rStyle w:val="Kpr"/>
                    <w:noProof/>
                    <w:lang w:val="en-US" w:eastAsia="tr-TR"/>
                  </w:rPr>
                  <w:t>2.</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Yükseköğretim Verileri (YÖK Üniversite İzlemeve Değerlendirme Kriterleri)</w:t>
                </w:r>
                <w:r w:rsidR="00966C1E">
                  <w:rPr>
                    <w:noProof/>
                    <w:webHidden/>
                  </w:rPr>
                  <w:tab/>
                </w:r>
                <w:r w:rsidR="00966C1E">
                  <w:rPr>
                    <w:noProof/>
                    <w:webHidden/>
                  </w:rPr>
                  <w:fldChar w:fldCharType="begin"/>
                </w:r>
                <w:r w:rsidR="00966C1E">
                  <w:rPr>
                    <w:noProof/>
                    <w:webHidden/>
                  </w:rPr>
                  <w:instrText xml:space="preserve"> PAGEREF _Toc217898692 \h </w:instrText>
                </w:r>
                <w:r w:rsidR="00966C1E">
                  <w:rPr>
                    <w:noProof/>
                    <w:webHidden/>
                  </w:rPr>
                </w:r>
                <w:r w:rsidR="00966C1E">
                  <w:rPr>
                    <w:noProof/>
                    <w:webHidden/>
                  </w:rPr>
                  <w:fldChar w:fldCharType="separate"/>
                </w:r>
                <w:r w:rsidR="008E22E0">
                  <w:rPr>
                    <w:noProof/>
                    <w:webHidden/>
                  </w:rPr>
                  <w:t>19</w:t>
                </w:r>
                <w:r w:rsidR="00966C1E">
                  <w:rPr>
                    <w:noProof/>
                    <w:webHidden/>
                  </w:rPr>
                  <w:fldChar w:fldCharType="end"/>
                </w:r>
              </w:hyperlink>
            </w:p>
            <w:p w14:paraId="6D798A5B" w14:textId="671EED86" w:rsidR="00FA16BE" w:rsidRDefault="00FA16BE" w:rsidP="000B5CFF">
              <w:pPr>
                <w:jc w:val="both"/>
              </w:pPr>
              <w:r>
                <w:rPr>
                  <w:b/>
                  <w:bCs/>
                </w:rPr>
                <w:fldChar w:fldCharType="end"/>
              </w:r>
            </w:p>
          </w:sdtContent>
        </w:sdt>
        <w:p w14:paraId="352F41F8" w14:textId="77777777" w:rsidR="005709EB" w:rsidRDefault="005709EB" w:rsidP="000B5CFF">
          <w:pPr>
            <w:spacing w:after="200"/>
            <w:jc w:val="both"/>
            <w:rPr>
              <w:bCs/>
              <w:color w:val="FFFFFF" w:themeColor="background1"/>
              <w:sz w:val="40"/>
              <w:szCs w:val="40"/>
            </w:rPr>
          </w:pPr>
        </w:p>
        <w:p w14:paraId="0A4140E4" w14:textId="77777777" w:rsidR="005709EB" w:rsidRDefault="005709EB" w:rsidP="000B5CFF">
          <w:pPr>
            <w:spacing w:after="200"/>
            <w:jc w:val="both"/>
            <w:rPr>
              <w:bCs/>
              <w:color w:val="FFFFFF" w:themeColor="background1"/>
              <w:sz w:val="40"/>
              <w:szCs w:val="40"/>
            </w:rPr>
          </w:pPr>
        </w:p>
        <w:p w14:paraId="6AE7587D" w14:textId="77777777" w:rsidR="005709EB" w:rsidRDefault="005709EB" w:rsidP="000B5CFF">
          <w:pPr>
            <w:spacing w:after="200"/>
            <w:jc w:val="both"/>
            <w:rPr>
              <w:bCs/>
              <w:color w:val="FFFFFF" w:themeColor="background1"/>
              <w:sz w:val="40"/>
              <w:szCs w:val="40"/>
            </w:rPr>
          </w:pPr>
        </w:p>
        <w:p w14:paraId="09D95B89" w14:textId="77777777" w:rsidR="005709EB" w:rsidRDefault="005709EB" w:rsidP="000B5CFF">
          <w:pPr>
            <w:spacing w:after="200"/>
            <w:jc w:val="both"/>
            <w:rPr>
              <w:bCs/>
              <w:color w:val="FFFFFF" w:themeColor="background1"/>
              <w:sz w:val="40"/>
              <w:szCs w:val="40"/>
            </w:rPr>
          </w:pPr>
        </w:p>
        <w:p w14:paraId="7C9A11E0" w14:textId="77777777" w:rsidR="005709EB" w:rsidRDefault="005709EB" w:rsidP="000B5CFF">
          <w:pPr>
            <w:spacing w:after="200"/>
            <w:jc w:val="both"/>
            <w:rPr>
              <w:bCs/>
              <w:color w:val="FFFFFF" w:themeColor="background1"/>
              <w:sz w:val="40"/>
              <w:szCs w:val="40"/>
            </w:rPr>
          </w:pPr>
        </w:p>
        <w:p w14:paraId="276881E5" w14:textId="77777777" w:rsidR="005709EB" w:rsidRDefault="005709EB" w:rsidP="000B5CFF">
          <w:pPr>
            <w:spacing w:after="200"/>
            <w:jc w:val="both"/>
            <w:rPr>
              <w:bCs/>
              <w:color w:val="FFFFFF" w:themeColor="background1"/>
              <w:sz w:val="40"/>
              <w:szCs w:val="40"/>
            </w:rPr>
          </w:pPr>
        </w:p>
        <w:p w14:paraId="4E0BC40F" w14:textId="77777777" w:rsidR="005709EB" w:rsidRDefault="005709EB" w:rsidP="000B5CFF">
          <w:pPr>
            <w:spacing w:after="200"/>
            <w:jc w:val="both"/>
            <w:rPr>
              <w:bCs/>
              <w:color w:val="FFFFFF" w:themeColor="background1"/>
              <w:sz w:val="40"/>
              <w:szCs w:val="40"/>
            </w:rPr>
          </w:pPr>
        </w:p>
        <w:p w14:paraId="60A81CA3" w14:textId="77777777" w:rsidR="005709EB" w:rsidRDefault="005709EB" w:rsidP="000B5CFF">
          <w:pPr>
            <w:spacing w:after="200"/>
            <w:jc w:val="both"/>
            <w:rPr>
              <w:bCs/>
              <w:color w:val="FFFFFF" w:themeColor="background1"/>
              <w:sz w:val="40"/>
              <w:szCs w:val="40"/>
            </w:rPr>
          </w:pPr>
        </w:p>
        <w:p w14:paraId="6A0375C0" w14:textId="77777777" w:rsidR="005709EB" w:rsidRDefault="005709EB" w:rsidP="000B5CFF">
          <w:pPr>
            <w:spacing w:after="200"/>
            <w:jc w:val="both"/>
            <w:rPr>
              <w:bCs/>
              <w:color w:val="FFFFFF" w:themeColor="background1"/>
              <w:sz w:val="40"/>
              <w:szCs w:val="40"/>
            </w:rPr>
          </w:pPr>
        </w:p>
        <w:p w14:paraId="3CC8C8F5" w14:textId="77777777" w:rsidR="005709EB" w:rsidRDefault="005709EB" w:rsidP="000B5CFF">
          <w:pPr>
            <w:spacing w:after="200"/>
            <w:jc w:val="both"/>
            <w:rPr>
              <w:bCs/>
              <w:color w:val="FFFFFF" w:themeColor="background1"/>
              <w:sz w:val="40"/>
              <w:szCs w:val="40"/>
            </w:rPr>
          </w:pPr>
        </w:p>
        <w:p w14:paraId="0515058F" w14:textId="77777777" w:rsidR="005709EB" w:rsidRDefault="005709EB" w:rsidP="000B5CFF">
          <w:pPr>
            <w:spacing w:after="200"/>
            <w:jc w:val="both"/>
            <w:rPr>
              <w:bCs/>
              <w:color w:val="FFFFFF" w:themeColor="background1"/>
              <w:sz w:val="40"/>
              <w:szCs w:val="40"/>
            </w:rPr>
          </w:pPr>
        </w:p>
        <w:p w14:paraId="43B51B9E" w14:textId="77777777" w:rsidR="005709EB" w:rsidRDefault="005709EB" w:rsidP="000B5CFF">
          <w:pPr>
            <w:spacing w:after="200"/>
            <w:jc w:val="both"/>
            <w:rPr>
              <w:bCs/>
              <w:color w:val="FFFFFF" w:themeColor="background1"/>
              <w:sz w:val="40"/>
              <w:szCs w:val="40"/>
            </w:rPr>
          </w:pPr>
        </w:p>
        <w:p w14:paraId="641F0F81" w14:textId="77777777" w:rsidR="005709EB" w:rsidRDefault="005709EB" w:rsidP="000B5CFF">
          <w:pPr>
            <w:spacing w:after="200"/>
            <w:jc w:val="both"/>
            <w:rPr>
              <w:bCs/>
              <w:color w:val="FFFFFF" w:themeColor="background1"/>
              <w:sz w:val="40"/>
              <w:szCs w:val="40"/>
            </w:rPr>
          </w:pPr>
        </w:p>
        <w:p w14:paraId="7E17A992" w14:textId="77777777" w:rsidR="005709EB" w:rsidRDefault="005709EB" w:rsidP="000B5CFF">
          <w:pPr>
            <w:spacing w:after="200"/>
            <w:jc w:val="both"/>
            <w:rPr>
              <w:bCs/>
              <w:color w:val="FFFFFF" w:themeColor="background1"/>
              <w:sz w:val="40"/>
              <w:szCs w:val="40"/>
            </w:rPr>
          </w:pPr>
        </w:p>
        <w:p w14:paraId="3304EFC2" w14:textId="77777777" w:rsidR="005709EB" w:rsidRDefault="005709EB" w:rsidP="000B5CFF">
          <w:pPr>
            <w:spacing w:after="200"/>
            <w:jc w:val="both"/>
            <w:rPr>
              <w:bCs/>
              <w:color w:val="FFFFFF" w:themeColor="background1"/>
              <w:sz w:val="40"/>
              <w:szCs w:val="40"/>
            </w:rPr>
          </w:pPr>
        </w:p>
        <w:p w14:paraId="1EF24F74" w14:textId="5F6EB054" w:rsidR="0062714B" w:rsidRDefault="0025657F" w:rsidP="000B5CFF">
          <w:pPr>
            <w:spacing w:after="200"/>
            <w:jc w:val="both"/>
            <w:rPr>
              <w:bCs/>
              <w:color w:val="FFFFFF" w:themeColor="background1"/>
              <w:sz w:val="40"/>
              <w:szCs w:val="40"/>
            </w:rPr>
          </w:pPr>
        </w:p>
      </w:sdtContent>
    </w:sdt>
    <w:p w14:paraId="30FAA43D" w14:textId="2465CDA5" w:rsidR="00B70507" w:rsidRDefault="00B70507" w:rsidP="00E26F57">
      <w:pPr>
        <w:pStyle w:val="Balk1"/>
        <w:numPr>
          <w:ilvl w:val="0"/>
          <w:numId w:val="2"/>
        </w:numPr>
        <w:jc w:val="both"/>
        <w:rPr>
          <w:lang w:val="en-US" w:eastAsia="tr-TR"/>
        </w:rPr>
      </w:pPr>
      <w:bookmarkStart w:id="0" w:name="_Toc153275058"/>
      <w:bookmarkStart w:id="1" w:name="_Toc217898691"/>
      <w:bookmarkStart w:id="2" w:name="_Hlk91495443"/>
      <w:proofErr w:type="spellStart"/>
      <w:r>
        <w:rPr>
          <w:lang w:val="en-US" w:eastAsia="tr-TR"/>
        </w:rPr>
        <w:lastRenderedPageBreak/>
        <w:t>B</w:t>
      </w:r>
      <w:r w:rsidR="00F92AB0">
        <w:rPr>
          <w:lang w:val="en-US" w:eastAsia="tr-TR"/>
        </w:rPr>
        <w:t>irim</w:t>
      </w:r>
      <w:proofErr w:type="spellEnd"/>
      <w:r w:rsidR="00F92AB0">
        <w:rPr>
          <w:lang w:val="en-US" w:eastAsia="tr-TR"/>
        </w:rPr>
        <w:t xml:space="preserve"> </w:t>
      </w:r>
      <w:proofErr w:type="spellStart"/>
      <w:r w:rsidR="00F92AB0">
        <w:rPr>
          <w:lang w:val="en-US" w:eastAsia="tr-TR"/>
        </w:rPr>
        <w:t>İç</w:t>
      </w:r>
      <w:proofErr w:type="spellEnd"/>
      <w:r w:rsidR="00F92AB0">
        <w:rPr>
          <w:lang w:val="en-US" w:eastAsia="tr-TR"/>
        </w:rPr>
        <w:t xml:space="preserve"> </w:t>
      </w:r>
      <w:proofErr w:type="spellStart"/>
      <w:r w:rsidR="00F92AB0">
        <w:rPr>
          <w:lang w:val="en-US" w:eastAsia="tr-TR"/>
        </w:rPr>
        <w:t>Değerlendirme</w:t>
      </w:r>
      <w:proofErr w:type="spellEnd"/>
      <w:r w:rsidR="00F92AB0">
        <w:rPr>
          <w:lang w:val="en-US" w:eastAsia="tr-TR"/>
        </w:rPr>
        <w:t xml:space="preserve"> </w:t>
      </w:r>
      <w:proofErr w:type="spellStart"/>
      <w:r w:rsidR="00F92AB0">
        <w:rPr>
          <w:lang w:val="en-US" w:eastAsia="tr-TR"/>
        </w:rPr>
        <w:t>Rapor</w:t>
      </w:r>
      <w:r w:rsidR="005C55D0">
        <w:rPr>
          <w:lang w:val="en-US" w:eastAsia="tr-TR"/>
        </w:rPr>
        <w:t>u</w:t>
      </w:r>
      <w:bookmarkEnd w:id="0"/>
      <w:bookmarkEnd w:id="1"/>
      <w:proofErr w:type="spellEnd"/>
      <w:r w:rsidR="00F92AB0">
        <w:rPr>
          <w:lang w:val="en-US" w:eastAsia="tr-TR"/>
        </w:rPr>
        <w:t xml:space="preserve"> </w:t>
      </w:r>
    </w:p>
    <w:p w14:paraId="61E6E663" w14:textId="77777777" w:rsidR="00923EEF" w:rsidRDefault="00923EEF" w:rsidP="000B5CFF">
      <w:pPr>
        <w:jc w:val="both"/>
        <w:rPr>
          <w:lang w:val="en-US" w:eastAsia="tr-TR"/>
        </w:rPr>
      </w:pPr>
    </w:p>
    <w:p w14:paraId="25AD0CBB" w14:textId="4D32C930" w:rsidR="00102D65" w:rsidRDefault="00102D65" w:rsidP="000B5CFF">
      <w:pPr>
        <w:spacing w:after="0"/>
        <w:jc w:val="both"/>
        <w:rPr>
          <w:b/>
          <w:i/>
          <w:lang w:val="en-US" w:eastAsia="tr-TR"/>
        </w:rPr>
      </w:pPr>
      <w:proofErr w:type="spellStart"/>
      <w:r w:rsidRPr="00203968">
        <w:rPr>
          <w:b/>
          <w:i/>
          <w:lang w:val="en-US" w:eastAsia="tr-TR"/>
        </w:rPr>
        <w:t>Giriş</w:t>
      </w:r>
      <w:proofErr w:type="spellEnd"/>
    </w:p>
    <w:p w14:paraId="3DB8E89C" w14:textId="77777777" w:rsidR="00DB18C6" w:rsidRDefault="00DB18C6" w:rsidP="000B5CFF">
      <w:pPr>
        <w:spacing w:after="0"/>
        <w:jc w:val="both"/>
        <w:rPr>
          <w:b/>
          <w:i/>
          <w:lang w:val="en-US" w:eastAsia="tr-TR"/>
        </w:rPr>
      </w:pPr>
      <w:r>
        <w:rPr>
          <w:b/>
          <w:i/>
          <w:lang w:val="en-US" w:eastAsia="tr-TR"/>
        </w:rPr>
        <w:tab/>
      </w:r>
    </w:p>
    <w:p w14:paraId="0273D5F3" w14:textId="555A466F" w:rsidR="00DB18C6" w:rsidRPr="00F868BE" w:rsidRDefault="00DB18C6" w:rsidP="000B5CFF">
      <w:pPr>
        <w:spacing w:after="240" w:line="240" w:lineRule="auto"/>
        <w:jc w:val="both"/>
      </w:pPr>
      <w:r>
        <w:t xml:space="preserve">Bodrum Güzel Sanatlar Fakültemizin misyonu, evrensel düşünce ve değerlere sahip, ülke ve dünya kültürüne sanat yoluyla katkıda bulunacak çağdaş, yaratıcı, özgür bireyler yetiştirmektir. Fakültemiz vizyonu ise ulusal ve uluslararası düzeyde tercih edilen, yetiştirdiği yaratıcı bireylerle sanatın toplumda etkin ve yaygın konuma gelmesinde öncülük eden bir eğitim kurumu olmaktır. </w:t>
      </w:r>
      <w:r w:rsidR="00F868BE">
        <w:t xml:space="preserve"> </w:t>
      </w:r>
      <w:r w:rsidR="00F868BE" w:rsidRPr="00F868BE">
        <w:rPr>
          <w:bCs/>
          <w:iCs/>
          <w:lang w:val="en-US" w:eastAsia="tr-TR"/>
        </w:rPr>
        <w:t xml:space="preserve">Bu </w:t>
      </w:r>
      <w:proofErr w:type="spellStart"/>
      <w:r w:rsidR="00F868BE" w:rsidRPr="00F868BE">
        <w:rPr>
          <w:bCs/>
          <w:iCs/>
          <w:lang w:val="en-US" w:eastAsia="tr-TR"/>
        </w:rPr>
        <w:t>bağlamda</w:t>
      </w:r>
      <w:proofErr w:type="spellEnd"/>
      <w:r w:rsidR="00F868BE" w:rsidRPr="00F868BE">
        <w:rPr>
          <w:bCs/>
          <w:iCs/>
          <w:lang w:val="en-US" w:eastAsia="tr-TR"/>
        </w:rPr>
        <w:t xml:space="preserve"> </w:t>
      </w:r>
      <w:r w:rsidRPr="00F868BE">
        <w:rPr>
          <w:bCs/>
          <w:iCs/>
          <w:lang w:val="en-US" w:eastAsia="tr-TR"/>
        </w:rPr>
        <w:t xml:space="preserve">2025 </w:t>
      </w:r>
      <w:proofErr w:type="spellStart"/>
      <w:r w:rsidRPr="00F868BE">
        <w:rPr>
          <w:bCs/>
          <w:iCs/>
          <w:lang w:val="en-US" w:eastAsia="tr-TR"/>
        </w:rPr>
        <w:t>faaliyet</w:t>
      </w:r>
      <w:proofErr w:type="spellEnd"/>
      <w:r w:rsidRPr="00F868BE">
        <w:rPr>
          <w:bCs/>
          <w:iCs/>
          <w:lang w:val="en-US" w:eastAsia="tr-TR"/>
        </w:rPr>
        <w:t xml:space="preserve"> </w:t>
      </w:r>
      <w:proofErr w:type="spellStart"/>
      <w:r w:rsidRPr="00F868BE">
        <w:rPr>
          <w:bCs/>
          <w:iCs/>
          <w:lang w:val="en-US" w:eastAsia="tr-TR"/>
        </w:rPr>
        <w:t>yılı</w:t>
      </w:r>
      <w:proofErr w:type="spellEnd"/>
      <w:r w:rsidRPr="00F868BE">
        <w:rPr>
          <w:bCs/>
          <w:iCs/>
          <w:lang w:val="en-US" w:eastAsia="tr-TR"/>
        </w:rPr>
        <w:t xml:space="preserve"> </w:t>
      </w:r>
      <w:proofErr w:type="spellStart"/>
      <w:r w:rsidRPr="00F868BE">
        <w:rPr>
          <w:bCs/>
          <w:iCs/>
          <w:lang w:val="en-US" w:eastAsia="tr-TR"/>
        </w:rPr>
        <w:t>değerlendirmesinde</w:t>
      </w:r>
      <w:proofErr w:type="spellEnd"/>
      <w:r w:rsidRPr="00F868BE">
        <w:rPr>
          <w:bCs/>
          <w:iCs/>
          <w:lang w:val="en-US" w:eastAsia="tr-TR"/>
        </w:rPr>
        <w:t xml:space="preserve"> </w:t>
      </w:r>
      <w:proofErr w:type="spellStart"/>
      <w:r w:rsidRPr="00F868BE">
        <w:rPr>
          <w:bCs/>
          <w:iCs/>
          <w:lang w:val="en-US" w:eastAsia="tr-TR"/>
        </w:rPr>
        <w:t>tespi</w:t>
      </w:r>
      <w:r w:rsidR="007B67AC">
        <w:rPr>
          <w:bCs/>
          <w:iCs/>
          <w:lang w:val="en-US" w:eastAsia="tr-TR"/>
        </w:rPr>
        <w:t>t</w:t>
      </w:r>
      <w:proofErr w:type="spellEnd"/>
      <w:r w:rsidRPr="00F868BE">
        <w:rPr>
          <w:bCs/>
          <w:iCs/>
          <w:lang w:val="en-US" w:eastAsia="tr-TR"/>
        </w:rPr>
        <w:t xml:space="preserve"> </w:t>
      </w:r>
      <w:proofErr w:type="spellStart"/>
      <w:r w:rsidRPr="00F868BE">
        <w:rPr>
          <w:bCs/>
          <w:iCs/>
          <w:lang w:val="en-US" w:eastAsia="tr-TR"/>
        </w:rPr>
        <w:t>edilen</w:t>
      </w:r>
      <w:proofErr w:type="spellEnd"/>
      <w:r w:rsidRPr="00F868BE">
        <w:rPr>
          <w:bCs/>
          <w:iCs/>
          <w:lang w:val="en-US" w:eastAsia="tr-TR"/>
        </w:rPr>
        <w:t xml:space="preserve"> </w:t>
      </w:r>
      <w:proofErr w:type="spellStart"/>
      <w:r w:rsidRPr="00F868BE">
        <w:rPr>
          <w:bCs/>
          <w:iCs/>
          <w:lang w:val="en-US" w:eastAsia="tr-TR"/>
        </w:rPr>
        <w:t>iyileştirmeye</w:t>
      </w:r>
      <w:proofErr w:type="spellEnd"/>
      <w:r w:rsidRPr="00F868BE">
        <w:rPr>
          <w:bCs/>
          <w:iCs/>
          <w:lang w:val="en-US" w:eastAsia="tr-TR"/>
        </w:rPr>
        <w:t xml:space="preserve"> </w:t>
      </w:r>
      <w:proofErr w:type="spellStart"/>
      <w:r w:rsidRPr="00F868BE">
        <w:rPr>
          <w:bCs/>
          <w:iCs/>
          <w:lang w:val="en-US" w:eastAsia="tr-TR"/>
        </w:rPr>
        <w:t>açık</w:t>
      </w:r>
      <w:proofErr w:type="spellEnd"/>
      <w:r w:rsidRPr="00F868BE">
        <w:rPr>
          <w:bCs/>
          <w:iCs/>
          <w:lang w:val="en-US" w:eastAsia="tr-TR"/>
        </w:rPr>
        <w:t xml:space="preserve"> </w:t>
      </w:r>
      <w:proofErr w:type="spellStart"/>
      <w:r w:rsidRPr="00F868BE">
        <w:rPr>
          <w:bCs/>
          <w:iCs/>
          <w:lang w:val="en-US" w:eastAsia="tr-TR"/>
        </w:rPr>
        <w:t>alanlar</w:t>
      </w:r>
      <w:proofErr w:type="spellEnd"/>
      <w:r w:rsidRPr="00F868BE">
        <w:rPr>
          <w:bCs/>
          <w:iCs/>
          <w:lang w:val="en-US" w:eastAsia="tr-TR"/>
        </w:rPr>
        <w:t xml:space="preserve"> </w:t>
      </w:r>
      <w:proofErr w:type="spellStart"/>
      <w:r w:rsidRPr="00F868BE">
        <w:rPr>
          <w:bCs/>
          <w:iCs/>
          <w:lang w:val="en-US" w:eastAsia="tr-TR"/>
        </w:rPr>
        <w:t>konusunda</w:t>
      </w:r>
      <w:proofErr w:type="spellEnd"/>
      <w:r w:rsidRPr="00F868BE">
        <w:rPr>
          <w:bCs/>
          <w:iCs/>
          <w:lang w:val="en-US" w:eastAsia="tr-TR"/>
        </w:rPr>
        <w:t xml:space="preserve"> </w:t>
      </w:r>
      <w:proofErr w:type="spellStart"/>
      <w:r w:rsidRPr="00F868BE">
        <w:rPr>
          <w:bCs/>
          <w:iCs/>
          <w:lang w:val="en-US" w:eastAsia="tr-TR"/>
        </w:rPr>
        <w:t>atılan</w:t>
      </w:r>
      <w:proofErr w:type="spellEnd"/>
      <w:r w:rsidRPr="00F868BE">
        <w:rPr>
          <w:bCs/>
          <w:iCs/>
          <w:lang w:val="en-US" w:eastAsia="tr-TR"/>
        </w:rPr>
        <w:t xml:space="preserve"> </w:t>
      </w:r>
      <w:proofErr w:type="spellStart"/>
      <w:r w:rsidRPr="00F868BE">
        <w:rPr>
          <w:bCs/>
          <w:iCs/>
          <w:lang w:val="en-US" w:eastAsia="tr-TR"/>
        </w:rPr>
        <w:t>adımlar</w:t>
      </w:r>
      <w:proofErr w:type="spellEnd"/>
      <w:r w:rsidRPr="00F868BE">
        <w:rPr>
          <w:bCs/>
          <w:iCs/>
          <w:lang w:val="en-US" w:eastAsia="tr-TR"/>
        </w:rPr>
        <w:t xml:space="preserve"> </w:t>
      </w:r>
      <w:proofErr w:type="spellStart"/>
      <w:r w:rsidRPr="00F868BE">
        <w:rPr>
          <w:bCs/>
          <w:iCs/>
          <w:lang w:val="en-US" w:eastAsia="tr-TR"/>
        </w:rPr>
        <w:t>aşağıda</w:t>
      </w:r>
      <w:proofErr w:type="spellEnd"/>
      <w:r w:rsidRPr="00F868BE">
        <w:rPr>
          <w:bCs/>
          <w:iCs/>
          <w:lang w:val="en-US" w:eastAsia="tr-TR"/>
        </w:rPr>
        <w:t xml:space="preserve"> </w:t>
      </w:r>
      <w:proofErr w:type="spellStart"/>
      <w:r w:rsidRPr="00F868BE">
        <w:rPr>
          <w:bCs/>
          <w:iCs/>
          <w:lang w:val="en-US" w:eastAsia="tr-TR"/>
        </w:rPr>
        <w:t>açıklanmaktadır</w:t>
      </w:r>
      <w:proofErr w:type="spellEnd"/>
      <w:r w:rsidR="004D7C85">
        <w:rPr>
          <w:bCs/>
          <w:iCs/>
          <w:lang w:val="en-US" w:eastAsia="tr-TR"/>
        </w:rPr>
        <w:t xml:space="preserve">. Her </w:t>
      </w:r>
      <w:proofErr w:type="spellStart"/>
      <w:r w:rsidR="004D7C85">
        <w:rPr>
          <w:bCs/>
          <w:iCs/>
          <w:lang w:val="en-US" w:eastAsia="tr-TR"/>
        </w:rPr>
        <w:t>iyileştirme</w:t>
      </w:r>
      <w:proofErr w:type="spellEnd"/>
      <w:r w:rsidR="004D7C85">
        <w:rPr>
          <w:bCs/>
          <w:iCs/>
          <w:lang w:val="en-US" w:eastAsia="tr-TR"/>
        </w:rPr>
        <w:t xml:space="preserve"> </w:t>
      </w:r>
      <w:proofErr w:type="spellStart"/>
      <w:r w:rsidR="004D7C85">
        <w:rPr>
          <w:bCs/>
          <w:iCs/>
          <w:lang w:val="en-US" w:eastAsia="tr-TR"/>
        </w:rPr>
        <w:t>bağlı</w:t>
      </w:r>
      <w:proofErr w:type="spellEnd"/>
      <w:r w:rsidR="004D7C85">
        <w:rPr>
          <w:bCs/>
          <w:iCs/>
          <w:lang w:val="en-US" w:eastAsia="tr-TR"/>
        </w:rPr>
        <w:t xml:space="preserve"> </w:t>
      </w:r>
      <w:proofErr w:type="spellStart"/>
      <w:r w:rsidR="004D7C85">
        <w:rPr>
          <w:bCs/>
          <w:iCs/>
          <w:lang w:val="en-US" w:eastAsia="tr-TR"/>
        </w:rPr>
        <w:t>oldukları</w:t>
      </w:r>
      <w:proofErr w:type="spellEnd"/>
      <w:r w:rsidR="004D7C85">
        <w:rPr>
          <w:bCs/>
          <w:iCs/>
          <w:lang w:val="en-US" w:eastAsia="tr-TR"/>
        </w:rPr>
        <w:t xml:space="preserve"> 2025 </w:t>
      </w:r>
      <w:proofErr w:type="spellStart"/>
      <w:r w:rsidR="004D7C85">
        <w:rPr>
          <w:bCs/>
          <w:iCs/>
          <w:lang w:val="en-US" w:eastAsia="tr-TR"/>
        </w:rPr>
        <w:t>yılı</w:t>
      </w:r>
      <w:proofErr w:type="spellEnd"/>
      <w:r w:rsidR="004D7C85">
        <w:rPr>
          <w:bCs/>
          <w:iCs/>
          <w:lang w:val="en-US" w:eastAsia="tr-TR"/>
        </w:rPr>
        <w:t xml:space="preserve"> </w:t>
      </w:r>
      <w:proofErr w:type="spellStart"/>
      <w:r w:rsidR="004D7C85">
        <w:rPr>
          <w:bCs/>
          <w:iCs/>
          <w:lang w:val="en-US" w:eastAsia="tr-TR"/>
        </w:rPr>
        <w:t>Birim</w:t>
      </w:r>
      <w:proofErr w:type="spellEnd"/>
      <w:r w:rsidR="004D7C85">
        <w:rPr>
          <w:bCs/>
          <w:iCs/>
          <w:lang w:val="en-US" w:eastAsia="tr-TR"/>
        </w:rPr>
        <w:t xml:space="preserve"> </w:t>
      </w:r>
      <w:proofErr w:type="spellStart"/>
      <w:r w:rsidR="004D7C85">
        <w:rPr>
          <w:bCs/>
          <w:iCs/>
          <w:lang w:val="en-US" w:eastAsia="tr-TR"/>
        </w:rPr>
        <w:t>Hedefleri</w:t>
      </w:r>
      <w:proofErr w:type="spellEnd"/>
      <w:r w:rsidR="004D7C85">
        <w:rPr>
          <w:bCs/>
          <w:iCs/>
          <w:lang w:val="en-US" w:eastAsia="tr-TR"/>
        </w:rPr>
        <w:t xml:space="preserve"> </w:t>
      </w:r>
      <w:proofErr w:type="spellStart"/>
      <w:r w:rsidR="004D7C85">
        <w:rPr>
          <w:bCs/>
          <w:iCs/>
          <w:lang w:val="en-US" w:eastAsia="tr-TR"/>
        </w:rPr>
        <w:t>kategorisiyle</w:t>
      </w:r>
      <w:proofErr w:type="spellEnd"/>
      <w:r w:rsidR="004D7C85">
        <w:rPr>
          <w:bCs/>
          <w:iCs/>
          <w:lang w:val="en-US" w:eastAsia="tr-TR"/>
        </w:rPr>
        <w:t xml:space="preserve"> </w:t>
      </w:r>
      <w:proofErr w:type="spellStart"/>
      <w:r w:rsidR="004D7C85">
        <w:rPr>
          <w:bCs/>
          <w:iCs/>
          <w:lang w:val="en-US" w:eastAsia="tr-TR"/>
        </w:rPr>
        <w:t>belirtilmiştir</w:t>
      </w:r>
      <w:proofErr w:type="spellEnd"/>
      <w:r w:rsidR="004D7C85">
        <w:rPr>
          <w:bCs/>
          <w:iCs/>
          <w:lang w:val="en-US" w:eastAsia="tr-TR"/>
        </w:rPr>
        <w:t xml:space="preserve">. </w:t>
      </w:r>
    </w:p>
    <w:p w14:paraId="469853E4" w14:textId="77777777" w:rsidR="004C290A" w:rsidRDefault="004C290A" w:rsidP="000B5CFF">
      <w:pPr>
        <w:spacing w:after="0"/>
        <w:ind w:firstLine="708"/>
        <w:jc w:val="both"/>
        <w:rPr>
          <w:bCs/>
          <w:iCs/>
          <w:u w:val="single"/>
          <w:lang w:val="en-US" w:eastAsia="tr-TR"/>
        </w:rPr>
      </w:pPr>
    </w:p>
    <w:p w14:paraId="5DBF2F10" w14:textId="576B3335" w:rsidR="00DB18C6" w:rsidRPr="00F868BE" w:rsidRDefault="00DB18C6" w:rsidP="000B5CFF">
      <w:pPr>
        <w:spacing w:after="0"/>
        <w:ind w:firstLine="708"/>
        <w:jc w:val="both"/>
        <w:rPr>
          <w:bCs/>
          <w:iCs/>
          <w:u w:val="single"/>
          <w:lang w:val="en-US" w:eastAsia="tr-TR"/>
        </w:rPr>
      </w:pPr>
      <w:r w:rsidRPr="00F868BE">
        <w:rPr>
          <w:bCs/>
          <w:iCs/>
          <w:u w:val="single"/>
          <w:lang w:val="en-US" w:eastAsia="tr-TR"/>
        </w:rPr>
        <w:t>-</w:t>
      </w:r>
      <w:proofErr w:type="spellStart"/>
      <w:r w:rsidRPr="00F868BE">
        <w:rPr>
          <w:bCs/>
          <w:iCs/>
          <w:u w:val="single"/>
          <w:lang w:val="en-US" w:eastAsia="tr-TR"/>
        </w:rPr>
        <w:t>Bölümlere</w:t>
      </w:r>
      <w:proofErr w:type="spellEnd"/>
      <w:r w:rsidRPr="00F868BE">
        <w:rPr>
          <w:bCs/>
          <w:iCs/>
          <w:u w:val="single"/>
          <w:lang w:val="en-US" w:eastAsia="tr-TR"/>
        </w:rPr>
        <w:t xml:space="preserve"> </w:t>
      </w:r>
      <w:proofErr w:type="spellStart"/>
      <w:r w:rsidRPr="00F868BE">
        <w:rPr>
          <w:bCs/>
          <w:iCs/>
          <w:u w:val="single"/>
          <w:lang w:val="en-US" w:eastAsia="tr-TR"/>
        </w:rPr>
        <w:t>ait</w:t>
      </w:r>
      <w:proofErr w:type="spellEnd"/>
      <w:r w:rsidRPr="00F868BE">
        <w:rPr>
          <w:bCs/>
          <w:iCs/>
          <w:u w:val="single"/>
          <w:lang w:val="en-US" w:eastAsia="tr-TR"/>
        </w:rPr>
        <w:t xml:space="preserve"> </w:t>
      </w:r>
      <w:proofErr w:type="spellStart"/>
      <w:r w:rsidRPr="00F868BE">
        <w:rPr>
          <w:bCs/>
          <w:iCs/>
          <w:u w:val="single"/>
          <w:lang w:val="en-US" w:eastAsia="tr-TR"/>
        </w:rPr>
        <w:t>akran</w:t>
      </w:r>
      <w:proofErr w:type="spellEnd"/>
      <w:r w:rsidRPr="00F868BE">
        <w:rPr>
          <w:bCs/>
          <w:iCs/>
          <w:u w:val="single"/>
          <w:lang w:val="en-US" w:eastAsia="tr-TR"/>
        </w:rPr>
        <w:t xml:space="preserve"> </w:t>
      </w:r>
      <w:proofErr w:type="spellStart"/>
      <w:r w:rsidRPr="00F868BE">
        <w:rPr>
          <w:bCs/>
          <w:iCs/>
          <w:u w:val="single"/>
          <w:lang w:val="en-US" w:eastAsia="tr-TR"/>
        </w:rPr>
        <w:t>değerlendirme</w:t>
      </w:r>
      <w:proofErr w:type="spellEnd"/>
      <w:r w:rsidRPr="00F868BE">
        <w:rPr>
          <w:bCs/>
          <w:iCs/>
          <w:u w:val="single"/>
          <w:lang w:val="en-US" w:eastAsia="tr-TR"/>
        </w:rPr>
        <w:t xml:space="preserve"> </w:t>
      </w:r>
      <w:proofErr w:type="spellStart"/>
      <w:r w:rsidRPr="00F868BE">
        <w:rPr>
          <w:bCs/>
          <w:iCs/>
          <w:u w:val="single"/>
          <w:lang w:val="en-US" w:eastAsia="tr-TR"/>
        </w:rPr>
        <w:t>raporlarında</w:t>
      </w:r>
      <w:proofErr w:type="spellEnd"/>
      <w:r w:rsidRPr="00F868BE">
        <w:rPr>
          <w:bCs/>
          <w:iCs/>
          <w:u w:val="single"/>
          <w:lang w:val="en-US" w:eastAsia="tr-TR"/>
        </w:rPr>
        <w:t xml:space="preserve"> </w:t>
      </w:r>
      <w:proofErr w:type="spellStart"/>
      <w:r w:rsidRPr="00F868BE">
        <w:rPr>
          <w:bCs/>
          <w:iCs/>
          <w:u w:val="single"/>
          <w:lang w:val="en-US" w:eastAsia="tr-TR"/>
        </w:rPr>
        <w:t>istenilen</w:t>
      </w:r>
      <w:proofErr w:type="spellEnd"/>
      <w:r w:rsidRPr="00F868BE">
        <w:rPr>
          <w:bCs/>
          <w:iCs/>
          <w:u w:val="single"/>
          <w:lang w:val="en-US" w:eastAsia="tr-TR"/>
        </w:rPr>
        <w:t xml:space="preserve"> </w:t>
      </w:r>
      <w:proofErr w:type="spellStart"/>
      <w:r w:rsidRPr="00F868BE">
        <w:rPr>
          <w:bCs/>
          <w:iCs/>
          <w:u w:val="single"/>
          <w:lang w:val="en-US" w:eastAsia="tr-TR"/>
        </w:rPr>
        <w:t>iyileştirmeler</w:t>
      </w:r>
      <w:proofErr w:type="spellEnd"/>
      <w:r w:rsidRPr="00F868BE">
        <w:rPr>
          <w:bCs/>
          <w:iCs/>
          <w:u w:val="single"/>
          <w:lang w:val="en-US" w:eastAsia="tr-TR"/>
        </w:rPr>
        <w:t xml:space="preserve"> </w:t>
      </w:r>
      <w:proofErr w:type="spellStart"/>
      <w:r w:rsidRPr="00F868BE">
        <w:rPr>
          <w:bCs/>
          <w:iCs/>
          <w:u w:val="single"/>
          <w:lang w:val="en-US" w:eastAsia="tr-TR"/>
        </w:rPr>
        <w:t>ve</w:t>
      </w:r>
      <w:proofErr w:type="spellEnd"/>
      <w:r w:rsidRPr="00F868BE">
        <w:rPr>
          <w:bCs/>
          <w:iCs/>
          <w:u w:val="single"/>
          <w:lang w:val="en-US" w:eastAsia="tr-TR"/>
        </w:rPr>
        <w:t xml:space="preserve"> </w:t>
      </w:r>
      <w:proofErr w:type="spellStart"/>
      <w:r w:rsidRPr="00F868BE">
        <w:rPr>
          <w:bCs/>
          <w:iCs/>
          <w:u w:val="single"/>
          <w:lang w:val="en-US" w:eastAsia="tr-TR"/>
        </w:rPr>
        <w:t>kalite</w:t>
      </w:r>
      <w:proofErr w:type="spellEnd"/>
      <w:r w:rsidRPr="00F868BE">
        <w:rPr>
          <w:bCs/>
          <w:iCs/>
          <w:u w:val="single"/>
          <w:lang w:val="en-US" w:eastAsia="tr-TR"/>
        </w:rPr>
        <w:t xml:space="preserve"> </w:t>
      </w:r>
      <w:proofErr w:type="spellStart"/>
      <w:r w:rsidRPr="00F868BE">
        <w:rPr>
          <w:bCs/>
          <w:iCs/>
          <w:u w:val="single"/>
          <w:lang w:val="en-US" w:eastAsia="tr-TR"/>
        </w:rPr>
        <w:t>hedefleri</w:t>
      </w:r>
      <w:proofErr w:type="spellEnd"/>
      <w:r w:rsidR="00FF67B8">
        <w:rPr>
          <w:bCs/>
          <w:iCs/>
          <w:u w:val="single"/>
          <w:lang w:val="en-US" w:eastAsia="tr-TR"/>
        </w:rPr>
        <w:t>,</w:t>
      </w:r>
      <w:r w:rsidR="004D7C85">
        <w:rPr>
          <w:bCs/>
          <w:iCs/>
          <w:u w:val="single"/>
          <w:lang w:val="en-US" w:eastAsia="tr-TR"/>
        </w:rPr>
        <w:t xml:space="preserve"> H</w:t>
      </w:r>
      <w:proofErr w:type="gramStart"/>
      <w:r w:rsidR="004D7C85">
        <w:rPr>
          <w:bCs/>
          <w:iCs/>
          <w:u w:val="single"/>
          <w:lang w:val="en-US" w:eastAsia="tr-TR"/>
        </w:rPr>
        <w:t>1</w:t>
      </w:r>
      <w:r w:rsidRPr="00F868BE">
        <w:rPr>
          <w:bCs/>
          <w:iCs/>
          <w:u w:val="single"/>
          <w:lang w:val="en-US" w:eastAsia="tr-TR"/>
        </w:rPr>
        <w:t xml:space="preserve"> :</w:t>
      </w:r>
      <w:proofErr w:type="gramEnd"/>
    </w:p>
    <w:p w14:paraId="77389E31" w14:textId="74506786" w:rsidR="004D7C85" w:rsidRPr="004D7C85" w:rsidRDefault="00DB18C6" w:rsidP="000B5CFF">
      <w:pPr>
        <w:spacing w:after="0"/>
        <w:jc w:val="both"/>
        <w:rPr>
          <w:color w:val="000000" w:themeColor="text1"/>
        </w:rPr>
      </w:pPr>
      <w:r w:rsidRPr="00DB18C6">
        <w:rPr>
          <w:color w:val="000000" w:themeColor="text1"/>
        </w:rPr>
        <w:t xml:space="preserve">Üniversitemiz "Muğla Sıtkı Koçman Üniversitesi Kalite Güvencesi ve Kalite Komisyonları </w:t>
      </w:r>
      <w:proofErr w:type="spellStart"/>
      <w:r w:rsidRPr="00DB18C6">
        <w:rPr>
          <w:color w:val="000000" w:themeColor="text1"/>
        </w:rPr>
        <w:t>Yönergesi"nin</w:t>
      </w:r>
      <w:proofErr w:type="spellEnd"/>
      <w:r w:rsidRPr="00DB18C6">
        <w:rPr>
          <w:color w:val="000000" w:themeColor="text1"/>
        </w:rPr>
        <w:t xml:space="preserve"> 9. maddesinin 1. fıkrasının (g) bendi uyarınca, 2023-2024 Eğitim-Öğretim Yılı Güz Yarıyılında program özdeğerlendirme çalışmasını tamamlayan Fakültemiz Heykel, Resim, Seramik ve Sahne Sanatları Bölümleri Üniversitemiz Kalite Komisyonu kararı doğrultusunda, akran değerlendirme raporunda belirlenen iyileştirmeye açık alanlar üzerinden yaptıkları çalışmalar sonucu ölçütlerin sağlanma durumu değerlendirilerek Özdeğerlendirme İzleme Raporları Aralık ayı sonunda Üniversitemiz Kalite Komisyonuna sunulmuştur</w:t>
      </w:r>
      <w:r w:rsidR="000947EA">
        <w:rPr>
          <w:color w:val="000000" w:themeColor="text1"/>
        </w:rPr>
        <w:t>. Kanıtlar raporun “Araştırma ve Geliştirme” bölümünde sunulmuştur.</w:t>
      </w:r>
      <w:r w:rsidR="004D7C85">
        <w:rPr>
          <w:color w:val="000000" w:themeColor="text1"/>
        </w:rPr>
        <w:t xml:space="preserve"> Henüz akreditasyon başvuru aşamasına gelmiş bir bölümümüz bulunmamakla birlikte</w:t>
      </w:r>
      <w:r w:rsidR="0065076C">
        <w:rPr>
          <w:color w:val="000000" w:themeColor="text1"/>
        </w:rPr>
        <w:t>;</w:t>
      </w:r>
      <w:r w:rsidR="004D7C85">
        <w:rPr>
          <w:color w:val="000000" w:themeColor="text1"/>
        </w:rPr>
        <w:t xml:space="preserve"> bu hedefe yönelik </w:t>
      </w:r>
      <w:r w:rsidR="004D7C85">
        <w:t>Öğrenci Bilgi Sisteminde kullanıma açılan Sınav Kazanımı Akreditasyon Uyum ve Raporlama İşlemleri Modülü üzerinden tüm bölümlerin programlarında ders bazında</w:t>
      </w:r>
      <w:r w:rsidR="0065076C">
        <w:t xml:space="preserve"> bazı bölümlerde</w:t>
      </w:r>
      <w:r w:rsidR="004D7C85">
        <w:t xml:space="preserve"> gerekli çalışmalar yapılarak TYÇ Yeterlilikleri çerçevesinde tanımlamalar kazanımlar ilişkilendirilmiştir. </w:t>
      </w:r>
      <w:hyperlink r:id="rId14" w:history="1">
        <w:r w:rsidR="00F25765">
          <w:rPr>
            <w:rStyle w:val="Kpr"/>
          </w:rPr>
          <w:t>G.1.</w:t>
        </w:r>
      </w:hyperlink>
    </w:p>
    <w:p w14:paraId="2785AD92" w14:textId="348FFB2D" w:rsidR="001B79FC" w:rsidRDefault="001B79FC" w:rsidP="000B5CFF">
      <w:pPr>
        <w:spacing w:after="0"/>
        <w:jc w:val="both"/>
        <w:rPr>
          <w:color w:val="000000" w:themeColor="text1"/>
        </w:rPr>
      </w:pPr>
      <w:r>
        <w:rPr>
          <w:color w:val="000000" w:themeColor="text1"/>
        </w:rPr>
        <w:t xml:space="preserve">    </w:t>
      </w:r>
    </w:p>
    <w:p w14:paraId="468AA718" w14:textId="77777777" w:rsidR="004C290A" w:rsidRDefault="004C290A" w:rsidP="004C290A">
      <w:pPr>
        <w:spacing w:after="0"/>
        <w:ind w:firstLine="708"/>
        <w:jc w:val="both"/>
        <w:rPr>
          <w:bCs/>
          <w:iCs/>
          <w:color w:val="000000" w:themeColor="text1"/>
          <w:u w:val="single"/>
          <w:lang w:val="en-US" w:eastAsia="tr-TR"/>
        </w:rPr>
      </w:pPr>
    </w:p>
    <w:p w14:paraId="2DB349EA" w14:textId="5CD73149" w:rsidR="001B79FC" w:rsidRPr="004C290A" w:rsidRDefault="004C290A" w:rsidP="004C290A">
      <w:pPr>
        <w:spacing w:after="0"/>
        <w:ind w:firstLine="708"/>
        <w:jc w:val="both"/>
        <w:rPr>
          <w:bCs/>
          <w:iCs/>
          <w:color w:val="000000" w:themeColor="text1"/>
          <w:u w:val="single"/>
          <w:lang w:val="en-US" w:eastAsia="tr-TR"/>
        </w:rPr>
      </w:pPr>
      <w:r>
        <w:rPr>
          <w:bCs/>
          <w:iCs/>
          <w:color w:val="000000" w:themeColor="text1"/>
          <w:u w:val="single"/>
          <w:lang w:val="en-US" w:eastAsia="tr-TR"/>
        </w:rPr>
        <w:t>-</w:t>
      </w:r>
      <w:proofErr w:type="spellStart"/>
      <w:r w:rsidR="001B79FC" w:rsidRPr="004C290A">
        <w:rPr>
          <w:bCs/>
          <w:iCs/>
          <w:color w:val="000000" w:themeColor="text1"/>
          <w:u w:val="single"/>
          <w:lang w:val="en-US" w:eastAsia="tr-TR"/>
        </w:rPr>
        <w:t>Öğrencilerin</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ve</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fakültenin</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görünürlüğünü</w:t>
      </w:r>
      <w:proofErr w:type="spellEnd"/>
      <w:r w:rsidR="00F868BE" w:rsidRPr="004C290A">
        <w:rPr>
          <w:bCs/>
          <w:iCs/>
          <w:color w:val="000000" w:themeColor="text1"/>
          <w:u w:val="single"/>
          <w:lang w:val="en-US" w:eastAsia="tr-TR"/>
        </w:rPr>
        <w:t>/</w:t>
      </w:r>
      <w:proofErr w:type="spellStart"/>
      <w:r w:rsidR="00F868BE" w:rsidRPr="004C290A">
        <w:rPr>
          <w:bCs/>
          <w:iCs/>
          <w:color w:val="000000" w:themeColor="text1"/>
          <w:u w:val="single"/>
          <w:lang w:val="en-US" w:eastAsia="tr-TR"/>
        </w:rPr>
        <w:t>kalitesini</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arttırmaya</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yönelik</w:t>
      </w:r>
      <w:proofErr w:type="spellEnd"/>
      <w:r w:rsidR="001B79FC" w:rsidRPr="004C290A">
        <w:rPr>
          <w:bCs/>
          <w:iCs/>
          <w:color w:val="000000" w:themeColor="text1"/>
          <w:u w:val="single"/>
          <w:lang w:val="en-US" w:eastAsia="tr-TR"/>
        </w:rPr>
        <w:t xml:space="preserve"> </w:t>
      </w:r>
      <w:proofErr w:type="spellStart"/>
      <w:r w:rsidR="001B79FC" w:rsidRPr="004C290A">
        <w:rPr>
          <w:bCs/>
          <w:iCs/>
          <w:color w:val="000000" w:themeColor="text1"/>
          <w:u w:val="single"/>
          <w:lang w:val="en-US" w:eastAsia="tr-TR"/>
        </w:rPr>
        <w:t>iyileştirmeler</w:t>
      </w:r>
      <w:proofErr w:type="spellEnd"/>
      <w:r w:rsidR="00FF67B8" w:rsidRPr="004C290A">
        <w:rPr>
          <w:bCs/>
          <w:iCs/>
          <w:color w:val="000000" w:themeColor="text1"/>
          <w:u w:val="single"/>
          <w:lang w:val="en-US" w:eastAsia="tr-TR"/>
        </w:rPr>
        <w:t>,</w:t>
      </w:r>
      <w:r w:rsidR="004D7C85" w:rsidRPr="004C290A">
        <w:rPr>
          <w:bCs/>
          <w:iCs/>
          <w:color w:val="000000" w:themeColor="text1"/>
          <w:u w:val="single"/>
          <w:lang w:val="en-US" w:eastAsia="tr-TR"/>
        </w:rPr>
        <w:t xml:space="preserve"> H2</w:t>
      </w:r>
      <w:r w:rsidR="00FF67B8" w:rsidRPr="004C290A">
        <w:rPr>
          <w:bCs/>
          <w:iCs/>
          <w:color w:val="000000" w:themeColor="text1"/>
          <w:u w:val="single"/>
          <w:lang w:val="en-US" w:eastAsia="tr-TR"/>
        </w:rPr>
        <w:t xml:space="preserve"> </w:t>
      </w:r>
      <w:proofErr w:type="spellStart"/>
      <w:r w:rsidR="00FF67B8" w:rsidRPr="004C290A">
        <w:rPr>
          <w:bCs/>
          <w:iCs/>
          <w:color w:val="000000" w:themeColor="text1"/>
          <w:u w:val="single"/>
          <w:lang w:val="en-US" w:eastAsia="tr-TR"/>
        </w:rPr>
        <w:t>ve</w:t>
      </w:r>
      <w:proofErr w:type="spellEnd"/>
      <w:r w:rsidR="004D7C85" w:rsidRPr="004C290A">
        <w:rPr>
          <w:bCs/>
          <w:iCs/>
          <w:color w:val="000000" w:themeColor="text1"/>
          <w:u w:val="single"/>
          <w:lang w:val="en-US" w:eastAsia="tr-TR"/>
        </w:rPr>
        <w:t xml:space="preserve"> H7</w:t>
      </w:r>
      <w:r w:rsidR="001B79FC" w:rsidRPr="004C290A">
        <w:rPr>
          <w:bCs/>
          <w:iCs/>
          <w:color w:val="000000" w:themeColor="text1"/>
          <w:u w:val="single"/>
          <w:lang w:val="en-US" w:eastAsia="tr-TR"/>
        </w:rPr>
        <w:t>:</w:t>
      </w:r>
    </w:p>
    <w:p w14:paraId="434CB0F7" w14:textId="77777777" w:rsidR="00DC43F6" w:rsidRDefault="000947EA" w:rsidP="000B5CFF">
      <w:pPr>
        <w:spacing w:after="0"/>
        <w:jc w:val="both"/>
        <w:rPr>
          <w:bCs/>
          <w:iCs/>
          <w:color w:val="000000" w:themeColor="text1"/>
          <w:lang w:val="en-US" w:eastAsia="tr-TR"/>
        </w:rPr>
      </w:pPr>
      <w:proofErr w:type="spellStart"/>
      <w:r w:rsidRPr="000947EA">
        <w:rPr>
          <w:bCs/>
          <w:iCs/>
          <w:color w:val="000000" w:themeColor="text1"/>
          <w:lang w:val="en-US" w:eastAsia="tr-TR"/>
        </w:rPr>
        <w:t>Öğrencilerimizin</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ve</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mezunların</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sene</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içerisinde</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açtıkları</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kişisel</w:t>
      </w:r>
      <w:proofErr w:type="spellEnd"/>
      <w:r w:rsidRPr="000947EA">
        <w:rPr>
          <w:bCs/>
          <w:iCs/>
          <w:color w:val="000000" w:themeColor="text1"/>
          <w:lang w:val="en-US" w:eastAsia="tr-TR"/>
        </w:rPr>
        <w:t xml:space="preserve">/karma </w:t>
      </w:r>
      <w:proofErr w:type="spellStart"/>
      <w:r w:rsidRPr="000947EA">
        <w:rPr>
          <w:bCs/>
          <w:iCs/>
          <w:color w:val="000000" w:themeColor="text1"/>
          <w:lang w:val="en-US" w:eastAsia="tr-TR"/>
        </w:rPr>
        <w:t>sergiler</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raporun</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Eğitim</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ve</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Öğretim</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kısmında</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kanıtlarıyla</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beraber</w:t>
      </w:r>
      <w:proofErr w:type="spellEnd"/>
      <w:r w:rsidRPr="000947EA">
        <w:rPr>
          <w:bCs/>
          <w:iCs/>
          <w:color w:val="000000" w:themeColor="text1"/>
          <w:lang w:val="en-US" w:eastAsia="tr-TR"/>
        </w:rPr>
        <w:t xml:space="preserve"> </w:t>
      </w:r>
      <w:proofErr w:type="spellStart"/>
      <w:r w:rsidRPr="000947EA">
        <w:rPr>
          <w:bCs/>
          <w:iCs/>
          <w:color w:val="000000" w:themeColor="text1"/>
          <w:lang w:val="en-US" w:eastAsia="tr-TR"/>
        </w:rPr>
        <w:t>sunulmuş</w:t>
      </w:r>
      <w:r>
        <w:rPr>
          <w:bCs/>
          <w:iCs/>
          <w:color w:val="000000" w:themeColor="text1"/>
          <w:lang w:val="en-US" w:eastAsia="tr-TR"/>
        </w:rPr>
        <w:t>tur</w:t>
      </w:r>
      <w:proofErr w:type="spellEnd"/>
      <w:r>
        <w:rPr>
          <w:bCs/>
          <w:iCs/>
          <w:color w:val="000000" w:themeColor="text1"/>
          <w:lang w:val="en-US" w:eastAsia="tr-TR"/>
        </w:rPr>
        <w:t>.</w:t>
      </w:r>
      <w:r w:rsidR="00DC43F6">
        <w:rPr>
          <w:bCs/>
          <w:iCs/>
          <w:color w:val="000000" w:themeColor="text1"/>
          <w:lang w:val="en-US" w:eastAsia="tr-TR"/>
        </w:rPr>
        <w:t xml:space="preserve"> </w:t>
      </w:r>
    </w:p>
    <w:p w14:paraId="0FE33DA8" w14:textId="60631484" w:rsidR="00DC43F6" w:rsidRDefault="00DC43F6" w:rsidP="000B5CFF">
      <w:pPr>
        <w:spacing w:after="0"/>
        <w:jc w:val="both"/>
        <w:rPr>
          <w:bCs/>
          <w:iCs/>
          <w:color w:val="000000" w:themeColor="text1"/>
          <w:lang w:val="en-US" w:eastAsia="tr-TR"/>
        </w:rPr>
      </w:pPr>
      <w:proofErr w:type="spellStart"/>
      <w:r>
        <w:rPr>
          <w:bCs/>
          <w:iCs/>
          <w:color w:val="000000" w:themeColor="text1"/>
          <w:lang w:val="en-US" w:eastAsia="tr-TR"/>
        </w:rPr>
        <w:t>Fakülte</w:t>
      </w:r>
      <w:proofErr w:type="spellEnd"/>
      <w:r>
        <w:rPr>
          <w:bCs/>
          <w:iCs/>
          <w:color w:val="000000" w:themeColor="text1"/>
          <w:lang w:val="en-US" w:eastAsia="tr-TR"/>
        </w:rPr>
        <w:t xml:space="preserve"> </w:t>
      </w:r>
      <w:proofErr w:type="spellStart"/>
      <w:r>
        <w:rPr>
          <w:bCs/>
          <w:iCs/>
          <w:color w:val="000000" w:themeColor="text1"/>
          <w:lang w:val="en-US" w:eastAsia="tr-TR"/>
        </w:rPr>
        <w:t>tanıtım</w:t>
      </w:r>
      <w:proofErr w:type="spellEnd"/>
      <w:r>
        <w:rPr>
          <w:bCs/>
          <w:iCs/>
          <w:color w:val="000000" w:themeColor="text1"/>
          <w:lang w:val="en-US" w:eastAsia="tr-TR"/>
        </w:rPr>
        <w:t xml:space="preserve"> </w:t>
      </w:r>
      <w:proofErr w:type="spellStart"/>
      <w:r>
        <w:rPr>
          <w:bCs/>
          <w:iCs/>
          <w:color w:val="000000" w:themeColor="text1"/>
          <w:lang w:val="en-US" w:eastAsia="tr-TR"/>
        </w:rPr>
        <w:t>katoloğu</w:t>
      </w:r>
      <w:proofErr w:type="spellEnd"/>
      <w:r>
        <w:rPr>
          <w:bCs/>
          <w:iCs/>
          <w:color w:val="000000" w:themeColor="text1"/>
          <w:lang w:val="en-US" w:eastAsia="tr-TR"/>
        </w:rPr>
        <w:t xml:space="preserve"> </w:t>
      </w:r>
      <w:proofErr w:type="spellStart"/>
      <w:r>
        <w:rPr>
          <w:bCs/>
          <w:iCs/>
          <w:color w:val="000000" w:themeColor="text1"/>
          <w:lang w:val="en-US" w:eastAsia="tr-TR"/>
        </w:rPr>
        <w:t>güncellenmiştir</w:t>
      </w:r>
      <w:proofErr w:type="spellEnd"/>
      <w:r>
        <w:rPr>
          <w:bCs/>
          <w:iCs/>
          <w:color w:val="000000" w:themeColor="text1"/>
          <w:lang w:val="en-US" w:eastAsia="tr-TR"/>
        </w:rPr>
        <w:t xml:space="preserve">. </w:t>
      </w:r>
      <w:hyperlink r:id="rId15" w:history="1">
        <w:r w:rsidR="00F25765">
          <w:rPr>
            <w:rStyle w:val="Kpr"/>
            <w:bCs/>
            <w:iCs/>
            <w:lang w:val="en-US" w:eastAsia="tr-TR"/>
          </w:rPr>
          <w:t>G.2.</w:t>
        </w:r>
      </w:hyperlink>
    </w:p>
    <w:p w14:paraId="357782D4" w14:textId="7A7B6EAB" w:rsidR="00DC43F6" w:rsidRPr="00DC43F6" w:rsidRDefault="00DC43F6" w:rsidP="000B5CFF">
      <w:pPr>
        <w:spacing w:after="0"/>
        <w:jc w:val="both"/>
        <w:rPr>
          <w:b/>
          <w:color w:val="000000" w:themeColor="text1"/>
        </w:rPr>
      </w:pPr>
      <w:r w:rsidRPr="00DC43F6">
        <w:rPr>
          <w:color w:val="000000" w:themeColor="text1"/>
        </w:rPr>
        <w:t>Web sitesinde güncellemeler yapılmıştır. Üniversitemiz web sayfasında Bilgi Paketi güncellemeleri yapılmıştır. Ayrıca Fakültemiz web sitesinde güncellemeler yapılmış olup, güncel duyurular, etkinlikler, ders ve sınav programları, öğrenci ve hocalarımızın başarıları</w:t>
      </w:r>
      <w:r w:rsidR="0065076C">
        <w:rPr>
          <w:color w:val="000000" w:themeColor="text1"/>
        </w:rPr>
        <w:t xml:space="preserve"> webde ve sosyal medya hesaplarımızda</w:t>
      </w:r>
      <w:r w:rsidRPr="00DC43F6">
        <w:rPr>
          <w:color w:val="000000" w:themeColor="text1"/>
        </w:rPr>
        <w:t xml:space="preserve"> düzenli olarak paylaşılmıştır.</w:t>
      </w:r>
    </w:p>
    <w:p w14:paraId="2037F354" w14:textId="11551D06" w:rsidR="00F868BE" w:rsidRDefault="000947EA" w:rsidP="000B5CFF">
      <w:pPr>
        <w:spacing w:after="0"/>
        <w:jc w:val="both"/>
        <w:rPr>
          <w:color w:val="000000" w:themeColor="text1"/>
        </w:rPr>
      </w:pPr>
      <w:r w:rsidRPr="000947EA">
        <w:rPr>
          <w:color w:val="000000" w:themeColor="text1"/>
        </w:rPr>
        <w:t>Fakültemiz öğretim kadrosun</w:t>
      </w:r>
      <w:r>
        <w:rPr>
          <w:color w:val="000000" w:themeColor="text1"/>
        </w:rPr>
        <w:t>d</w:t>
      </w:r>
      <w:r w:rsidRPr="000947EA">
        <w:rPr>
          <w:color w:val="000000" w:themeColor="text1"/>
        </w:rPr>
        <w:t>a sanat ve tasarım alanında yetkin, genç ve dinamik, ulusal ve uluslararası</w:t>
      </w:r>
      <w:r>
        <w:rPr>
          <w:color w:val="000000" w:themeColor="text1"/>
        </w:rPr>
        <w:t xml:space="preserve"> </w:t>
      </w:r>
      <w:r w:rsidRPr="000947EA">
        <w:rPr>
          <w:color w:val="000000" w:themeColor="text1"/>
        </w:rPr>
        <w:t>etkinliklerde aktif olarak yer alan sanatçı/tasarımcı/sosyal bilimci akademisyenlerden oluşmaktadır. Fakültemiz kadrosuna 2025 yılında yeni bir alım olmamakla beraber</w:t>
      </w:r>
      <w:r>
        <w:rPr>
          <w:color w:val="000000" w:themeColor="text1"/>
        </w:rPr>
        <w:t xml:space="preserve"> bir Profesör, bir Doçent ve bir de Dr. Öğretim üyesi yükseltmesi gerçekleşmiştir.</w:t>
      </w:r>
      <w:r w:rsidRPr="000947EA">
        <w:rPr>
          <w:color w:val="000000" w:themeColor="text1"/>
        </w:rPr>
        <w:t xml:space="preserve"> Ocak 2026 itibariyle 12 Profesör, 8 Doçent, 6 Doktor Öğretim Üyesi, 8 Öğretim Görevlisi, 3 Doktor Araştırma Görevlisi olmak üzere toplam 37 öğretim elemanı, 10 İdari personel, 10 sürekli işçi ve 2 canlı model görev yapmaktadır. </w:t>
      </w:r>
      <w:r w:rsidR="00F868BE">
        <w:rPr>
          <w:color w:val="000000" w:themeColor="text1"/>
        </w:rPr>
        <w:t>G</w:t>
      </w:r>
      <w:r w:rsidR="00F868BE">
        <w:t>örevlendirme ile 1 teknik personel Kasım 2024 ayı içerisinde göreve başlamış, 2025 yılı boyunca görevine devam etmiş ve görevlendirme süresi 1 yıl daha uzatılmıştır. Fakat özellikle heykel atölyeleri</w:t>
      </w:r>
      <w:r w:rsidR="0065076C">
        <w:t>, sahne sanatları bölümleri sahneleri ve seramik bölümü atölye ve fırın odalarındaki</w:t>
      </w:r>
      <w:r w:rsidR="00F868BE">
        <w:t xml:space="preserve"> teçhizatı kullanmak için bu konuda eğitim almış </w:t>
      </w:r>
      <w:r w:rsidR="0065076C">
        <w:t xml:space="preserve">3 ayrı </w:t>
      </w:r>
      <w:r w:rsidR="00F868BE">
        <w:t>teknik personele duyulan ihtiyaç devam etmektedir.</w:t>
      </w:r>
    </w:p>
    <w:p w14:paraId="00C1A64C" w14:textId="77777777" w:rsidR="000947EA" w:rsidRDefault="000947EA" w:rsidP="000B5CFF">
      <w:pPr>
        <w:spacing w:after="0"/>
        <w:jc w:val="both"/>
        <w:rPr>
          <w:color w:val="000000" w:themeColor="text1"/>
        </w:rPr>
      </w:pPr>
    </w:p>
    <w:p w14:paraId="39CB2D26" w14:textId="77777777" w:rsidR="004C290A" w:rsidRDefault="000947EA" w:rsidP="000B5CFF">
      <w:pPr>
        <w:spacing w:after="0"/>
        <w:jc w:val="both"/>
        <w:rPr>
          <w:i/>
          <w:iCs/>
        </w:rPr>
      </w:pPr>
      <w:r>
        <w:t xml:space="preserve"> </w:t>
      </w:r>
      <w:r w:rsidRPr="00F868BE">
        <w:rPr>
          <w:i/>
          <w:iCs/>
        </w:rPr>
        <w:t xml:space="preserve"> </w:t>
      </w:r>
      <w:r w:rsidR="00F868BE">
        <w:rPr>
          <w:i/>
          <w:iCs/>
        </w:rPr>
        <w:tab/>
      </w:r>
    </w:p>
    <w:p w14:paraId="713B1E7F" w14:textId="50391AEF" w:rsidR="000947EA" w:rsidRDefault="000947EA" w:rsidP="004C290A">
      <w:pPr>
        <w:spacing w:after="0"/>
        <w:ind w:firstLine="708"/>
        <w:jc w:val="both"/>
        <w:rPr>
          <w:i/>
          <w:iCs/>
        </w:rPr>
      </w:pPr>
      <w:r w:rsidRPr="00F868BE">
        <w:rPr>
          <w:i/>
          <w:iCs/>
        </w:rPr>
        <w:lastRenderedPageBreak/>
        <w:t xml:space="preserve">   -</w:t>
      </w:r>
      <w:r w:rsidRPr="00F868BE">
        <w:rPr>
          <w:u w:val="single"/>
        </w:rPr>
        <w:t>Mezunlarla ilişkilerin artırılmas</w:t>
      </w:r>
      <w:r w:rsidR="000B5CFF">
        <w:rPr>
          <w:u w:val="single"/>
        </w:rPr>
        <w:t>ı</w:t>
      </w:r>
      <w:r w:rsidRPr="00F868BE">
        <w:rPr>
          <w:u w:val="single"/>
        </w:rPr>
        <w:t xml:space="preserve"> ve kariyer etkinliklerinin düzenlenmesine devam edilmesi alanındaki iyileştirmeler</w:t>
      </w:r>
      <w:r w:rsidR="00FF67B8">
        <w:rPr>
          <w:u w:val="single"/>
        </w:rPr>
        <w:t>,</w:t>
      </w:r>
      <w:r w:rsidR="004D7C85">
        <w:rPr>
          <w:u w:val="single"/>
        </w:rPr>
        <w:t xml:space="preserve"> H2</w:t>
      </w:r>
      <w:r w:rsidRPr="00F868BE">
        <w:rPr>
          <w:u w:val="single"/>
        </w:rPr>
        <w:t>:</w:t>
      </w:r>
    </w:p>
    <w:p w14:paraId="1EF2D00A" w14:textId="45B30BC6" w:rsidR="00DC43F6" w:rsidRDefault="00DC43F6" w:rsidP="000B5CFF">
      <w:pPr>
        <w:spacing w:after="0"/>
        <w:jc w:val="both"/>
      </w:pPr>
      <w:r>
        <w:t xml:space="preserve">23 Ekim 2025 tarihinde ilk kez Mezunlar Paneli düzenlenmiş hem mezun ilişkileri tazelenmiş hem de öğrenciler kariyer hedefleri konusunda bilgilendirilmiştir. </w:t>
      </w:r>
      <w:hyperlink r:id="rId16" w:history="1">
        <w:r w:rsidR="00F25765">
          <w:rPr>
            <w:rStyle w:val="Kpr"/>
          </w:rPr>
          <w:t>G.3.</w:t>
        </w:r>
      </w:hyperlink>
      <w:r w:rsidR="00F868BE">
        <w:t xml:space="preserve">  Ayrıca 18. Mezuniyet Sergisi Mayıs- Haziran aylarında Sakıp Sabancı Kültür Merkezi’nde düzenlenerek bölge sakinlerinin katılımı da teşvik edilmiştir. </w:t>
      </w:r>
      <w:hyperlink r:id="rId17" w:history="1">
        <w:r w:rsidR="00F25765">
          <w:rPr>
            <w:rStyle w:val="Kpr"/>
          </w:rPr>
          <w:t>G.4.</w:t>
        </w:r>
      </w:hyperlink>
    </w:p>
    <w:p w14:paraId="5DCE674A" w14:textId="77777777" w:rsidR="00DC43F6" w:rsidRDefault="00DC43F6" w:rsidP="000B5CFF">
      <w:pPr>
        <w:spacing w:after="0"/>
        <w:jc w:val="both"/>
      </w:pPr>
      <w:r>
        <w:t xml:space="preserve">    </w:t>
      </w:r>
    </w:p>
    <w:p w14:paraId="7FBBC7A9" w14:textId="3FBA8DE9" w:rsidR="00DC43F6" w:rsidRPr="00F868BE" w:rsidRDefault="00DC43F6" w:rsidP="000B5CFF">
      <w:pPr>
        <w:spacing w:after="0"/>
        <w:jc w:val="both"/>
        <w:rPr>
          <w:u w:val="single"/>
        </w:rPr>
      </w:pPr>
      <w:r>
        <w:t xml:space="preserve"> </w:t>
      </w:r>
      <w:r w:rsidR="00F868BE">
        <w:tab/>
      </w:r>
      <w:r>
        <w:t xml:space="preserve"> </w:t>
      </w:r>
      <w:r w:rsidRPr="00F868BE">
        <w:rPr>
          <w:u w:val="single"/>
        </w:rPr>
        <w:t>-Türkiye’de faaliyet gösteren sanat- tasarım kurum ve kuruluşlarıyla ortak projeler üretilmesi alanında iyileştirme</w:t>
      </w:r>
      <w:r w:rsidR="00FF67B8">
        <w:rPr>
          <w:u w:val="single"/>
        </w:rPr>
        <w:t>,</w:t>
      </w:r>
      <w:r w:rsidR="004D7C85">
        <w:rPr>
          <w:u w:val="single"/>
        </w:rPr>
        <w:t xml:space="preserve"> H3</w:t>
      </w:r>
      <w:r w:rsidRPr="00F868BE">
        <w:rPr>
          <w:u w:val="single"/>
        </w:rPr>
        <w:t>:</w:t>
      </w:r>
    </w:p>
    <w:p w14:paraId="3E26C95F" w14:textId="5879CEB3" w:rsidR="00DC43F6" w:rsidRDefault="00DC43F6" w:rsidP="000B5CFF">
      <w:pPr>
        <w:spacing w:after="0"/>
        <w:jc w:val="both"/>
      </w:pPr>
      <w:r>
        <w:t xml:space="preserve">Bodrum </w:t>
      </w:r>
      <w:proofErr w:type="spellStart"/>
      <w:r>
        <w:t>Ortakent</w:t>
      </w:r>
      <w:proofErr w:type="spellEnd"/>
      <w:r>
        <w:t xml:space="preserve"> merkezde bulunda </w:t>
      </w:r>
      <w:proofErr w:type="spellStart"/>
      <w:r>
        <w:t>Inspera</w:t>
      </w:r>
      <w:proofErr w:type="spellEnd"/>
      <w:r>
        <w:t xml:space="preserve"> Bodrum ile </w:t>
      </w:r>
      <w:r w:rsidR="00FF67B8">
        <w:t>iş birliği</w:t>
      </w:r>
      <w:r>
        <w:t xml:space="preserve"> protokolü imzalanmış, protokol kapsamında hedefler belirlenmiş ve çalışmalar başlatılmıştır. </w:t>
      </w:r>
      <w:hyperlink r:id="rId18" w:history="1">
        <w:r w:rsidR="00F25765">
          <w:rPr>
            <w:rStyle w:val="Kpr"/>
          </w:rPr>
          <w:t>G.5.</w:t>
        </w:r>
      </w:hyperlink>
    </w:p>
    <w:p w14:paraId="1A078229" w14:textId="3BFABC0F" w:rsidR="00335073" w:rsidRDefault="00F868BE" w:rsidP="000B5CFF">
      <w:pPr>
        <w:spacing w:after="0"/>
        <w:jc w:val="both"/>
      </w:pPr>
      <w:r>
        <w:t xml:space="preserve">Bodrum Sağlık Vakfı </w:t>
      </w:r>
      <w:proofErr w:type="spellStart"/>
      <w:r>
        <w:t>evsahipliğinde</w:t>
      </w:r>
      <w:proofErr w:type="spellEnd"/>
      <w:r>
        <w:t xml:space="preserve"> geleneksel “Seramik Günleri” olarak </w:t>
      </w:r>
      <w:r w:rsidR="00FF67B8">
        <w:t xml:space="preserve">başlayıp </w:t>
      </w:r>
      <w:r>
        <w:t xml:space="preserve">sadece seramik </w:t>
      </w:r>
      <w:r w:rsidR="00FF67B8">
        <w:t>çalıştayıyla sınırlı</w:t>
      </w:r>
      <w:r>
        <w:t xml:space="preserve"> kalmayarak giderek büyüyen </w:t>
      </w:r>
      <w:proofErr w:type="spellStart"/>
      <w:r>
        <w:t>disiplinlerarası</w:t>
      </w:r>
      <w:proofErr w:type="spellEnd"/>
      <w:r>
        <w:t xml:space="preserve"> bir hale gelen Sanat Çalıştayı bu sene de</w:t>
      </w:r>
      <w:r w:rsidR="00FF67B8">
        <w:t xml:space="preserve"> “</w:t>
      </w:r>
      <w:r>
        <w:t>Alternatif Pişirim Çalıştayı</w:t>
      </w:r>
      <w:r w:rsidR="00FF67B8">
        <w:t>”</w:t>
      </w:r>
      <w:r>
        <w:t xml:space="preserve"> başlığı altında gerçekleştirilmiştir. </w:t>
      </w:r>
      <w:r w:rsidR="00335073">
        <w:t xml:space="preserve"> </w:t>
      </w:r>
      <w:hyperlink r:id="rId19" w:history="1">
        <w:r w:rsidR="00F25765">
          <w:rPr>
            <w:rStyle w:val="Kpr"/>
          </w:rPr>
          <w:t>G.6.</w:t>
        </w:r>
      </w:hyperlink>
    </w:p>
    <w:p w14:paraId="2C3654C3" w14:textId="2D191033" w:rsidR="00F868BE" w:rsidRDefault="00F868BE" w:rsidP="000B5CFF">
      <w:pPr>
        <w:spacing w:after="0"/>
        <w:jc w:val="both"/>
      </w:pPr>
    </w:p>
    <w:p w14:paraId="241BF277" w14:textId="77777777" w:rsidR="00F868BE" w:rsidRDefault="00F868BE" w:rsidP="000B5CFF">
      <w:pPr>
        <w:spacing w:after="0"/>
        <w:jc w:val="both"/>
      </w:pPr>
    </w:p>
    <w:p w14:paraId="57655532" w14:textId="63BA6D45" w:rsidR="00F868BE" w:rsidRPr="004C290A" w:rsidRDefault="004C290A" w:rsidP="004C290A">
      <w:pPr>
        <w:spacing w:after="0"/>
        <w:ind w:firstLine="708"/>
        <w:jc w:val="both"/>
        <w:rPr>
          <w:u w:val="single"/>
        </w:rPr>
      </w:pPr>
      <w:r>
        <w:rPr>
          <w:u w:val="single"/>
        </w:rPr>
        <w:t>-</w:t>
      </w:r>
      <w:r w:rsidR="00F868BE" w:rsidRPr="004C290A">
        <w:rPr>
          <w:u w:val="single"/>
        </w:rPr>
        <w:t>Uluslararası anlaşmaların sayısını arttırmak hedefine yönelik iyileştirmeler</w:t>
      </w:r>
      <w:r w:rsidR="00FF67B8" w:rsidRPr="004C290A">
        <w:rPr>
          <w:u w:val="single"/>
        </w:rPr>
        <w:t>,</w:t>
      </w:r>
      <w:r w:rsidR="004D7C85" w:rsidRPr="004C290A">
        <w:rPr>
          <w:u w:val="single"/>
        </w:rPr>
        <w:t xml:space="preserve"> H4</w:t>
      </w:r>
      <w:r w:rsidR="00F868BE" w:rsidRPr="004C290A">
        <w:rPr>
          <w:u w:val="single"/>
        </w:rPr>
        <w:t>:</w:t>
      </w:r>
    </w:p>
    <w:p w14:paraId="0B5A29C5" w14:textId="029EB4B7" w:rsidR="00F868BE" w:rsidRDefault="00F868BE" w:rsidP="000B5CFF">
      <w:pPr>
        <w:spacing w:after="0"/>
        <w:jc w:val="both"/>
        <w:rPr>
          <w:b/>
          <w:bCs/>
          <w:color w:val="FF0000"/>
        </w:rPr>
      </w:pPr>
      <w:r>
        <w:t xml:space="preserve"> Erasmus+ kapsamında Bordeaux EBABX (Fransa) ve </w:t>
      </w:r>
      <w:proofErr w:type="spellStart"/>
      <w:r>
        <w:t>Hungarian</w:t>
      </w:r>
      <w:proofErr w:type="spellEnd"/>
      <w:r>
        <w:t xml:space="preserve"> </w:t>
      </w:r>
      <w:proofErr w:type="spellStart"/>
      <w:r>
        <w:t>University</w:t>
      </w:r>
      <w:proofErr w:type="spellEnd"/>
      <w:r>
        <w:t xml:space="preserve"> of </w:t>
      </w:r>
      <w:proofErr w:type="spellStart"/>
      <w:r>
        <w:t>Fine</w:t>
      </w:r>
      <w:proofErr w:type="spellEnd"/>
      <w:r>
        <w:t xml:space="preserve"> </w:t>
      </w:r>
      <w:proofErr w:type="spellStart"/>
      <w:r>
        <w:t>Arts</w:t>
      </w:r>
      <w:proofErr w:type="spellEnd"/>
      <w:r>
        <w:t xml:space="preserve"> (Macaristan) ile karşılı</w:t>
      </w:r>
      <w:r w:rsidR="007B67AC">
        <w:t>k</w:t>
      </w:r>
      <w:r>
        <w:t xml:space="preserve">lı </w:t>
      </w:r>
      <w:proofErr w:type="spellStart"/>
      <w:r>
        <w:t>Erasmus</w:t>
      </w:r>
      <w:proofErr w:type="spellEnd"/>
      <w:r>
        <w:t xml:space="preserve"> anlaşması imzalanmıştır. </w:t>
      </w:r>
      <w:hyperlink r:id="rId20" w:history="1">
        <w:r w:rsidR="00F25765">
          <w:rPr>
            <w:rStyle w:val="Kpr"/>
          </w:rPr>
          <w:t>G.7.</w:t>
        </w:r>
      </w:hyperlink>
      <w:r w:rsidR="004D7C85">
        <w:t xml:space="preserve"> </w:t>
      </w:r>
      <w:r w:rsidR="00E448A3" w:rsidRPr="002212FF">
        <w:rPr>
          <w:color w:val="000000" w:themeColor="text1"/>
        </w:rPr>
        <w:t xml:space="preserve">Ayrıca Tayland’daki </w:t>
      </w:r>
      <w:proofErr w:type="spellStart"/>
      <w:r w:rsidR="00E448A3" w:rsidRPr="002212FF">
        <w:rPr>
          <w:color w:val="000000" w:themeColor="text1"/>
        </w:rPr>
        <w:t>Silpak</w:t>
      </w:r>
      <w:r w:rsidR="007B67AC">
        <w:rPr>
          <w:color w:val="000000" w:themeColor="text1"/>
        </w:rPr>
        <w:t>o</w:t>
      </w:r>
      <w:r w:rsidR="00E448A3" w:rsidRPr="002212FF">
        <w:rPr>
          <w:color w:val="000000" w:themeColor="text1"/>
        </w:rPr>
        <w:t>rn</w:t>
      </w:r>
      <w:proofErr w:type="spellEnd"/>
      <w:r w:rsidR="00E448A3" w:rsidRPr="002212FF">
        <w:rPr>
          <w:color w:val="000000" w:themeColor="text1"/>
        </w:rPr>
        <w:t xml:space="preserve"> Üniversitesi ile</w:t>
      </w:r>
      <w:r w:rsidR="002212FF" w:rsidRPr="002212FF">
        <w:rPr>
          <w:color w:val="000000" w:themeColor="text1"/>
        </w:rPr>
        <w:t xml:space="preserve"> Seramik Bölümü arasında ikili anlaşma imzalanmıştır.</w:t>
      </w:r>
      <w:r w:rsidR="00CD6E56">
        <w:rPr>
          <w:color w:val="000000" w:themeColor="text1"/>
        </w:rPr>
        <w:t xml:space="preserve"> </w:t>
      </w:r>
      <w:hyperlink r:id="rId21" w:history="1">
        <w:r w:rsidR="00CD6E56" w:rsidRPr="00CD6E56">
          <w:rPr>
            <w:rStyle w:val="Kpr"/>
          </w:rPr>
          <w:t>(G.9.)</w:t>
        </w:r>
      </w:hyperlink>
    </w:p>
    <w:p w14:paraId="2BCDC4DE" w14:textId="38CB5D32" w:rsidR="004D7C85" w:rsidRPr="00FF67B8" w:rsidRDefault="004D7C85" w:rsidP="000B5CFF">
      <w:pPr>
        <w:spacing w:after="0"/>
        <w:jc w:val="both"/>
        <w:rPr>
          <w:color w:val="000000" w:themeColor="text1"/>
        </w:rPr>
      </w:pPr>
      <w:r w:rsidRPr="00FF67B8">
        <w:rPr>
          <w:color w:val="000000" w:themeColor="text1"/>
        </w:rPr>
        <w:t xml:space="preserve">Öğretim üyelerimizden Prof. Esra Sağlık, </w:t>
      </w:r>
      <w:proofErr w:type="spellStart"/>
      <w:r w:rsidRPr="00FF67B8">
        <w:rPr>
          <w:color w:val="000000" w:themeColor="text1"/>
        </w:rPr>
        <w:t>Doç.Dr</w:t>
      </w:r>
      <w:proofErr w:type="spellEnd"/>
      <w:r w:rsidRPr="00FF67B8">
        <w:rPr>
          <w:color w:val="000000" w:themeColor="text1"/>
        </w:rPr>
        <w:t>. Merve Kaptan ve Doç. Ayşe Canbolat bu kapsamda sırasıyla Fransa</w:t>
      </w:r>
      <w:r w:rsidR="00E46A2F">
        <w:rPr>
          <w:color w:val="000000" w:themeColor="text1"/>
        </w:rPr>
        <w:t xml:space="preserve"> ve İtalya</w:t>
      </w:r>
      <w:r w:rsidRPr="00FF67B8">
        <w:rPr>
          <w:color w:val="000000" w:themeColor="text1"/>
        </w:rPr>
        <w:t xml:space="preserve">, Macaristan ve Çin’de ders verme/ders alma </w:t>
      </w:r>
      <w:proofErr w:type="spellStart"/>
      <w:r w:rsidRPr="00FF67B8">
        <w:rPr>
          <w:color w:val="000000" w:themeColor="text1"/>
        </w:rPr>
        <w:t>mobilite</w:t>
      </w:r>
      <w:proofErr w:type="spellEnd"/>
      <w:r w:rsidR="00E46A2F">
        <w:rPr>
          <w:color w:val="000000" w:themeColor="text1"/>
        </w:rPr>
        <w:t xml:space="preserve"> ve “</w:t>
      </w:r>
      <w:proofErr w:type="spellStart"/>
      <w:r w:rsidR="00E46A2F">
        <w:rPr>
          <w:color w:val="000000" w:themeColor="text1"/>
        </w:rPr>
        <w:t>residency</w:t>
      </w:r>
      <w:proofErr w:type="spellEnd"/>
      <w:r w:rsidR="00E46A2F">
        <w:rPr>
          <w:color w:val="000000" w:themeColor="text1"/>
        </w:rPr>
        <w:t>”</w:t>
      </w:r>
      <w:r w:rsidRPr="00FF67B8">
        <w:rPr>
          <w:color w:val="000000" w:themeColor="text1"/>
        </w:rPr>
        <w:t xml:space="preserve"> programlarından yararlanarak </w:t>
      </w:r>
      <w:r w:rsidR="00FF67B8" w:rsidRPr="00FF67B8">
        <w:rPr>
          <w:color w:val="000000" w:themeColor="text1"/>
        </w:rPr>
        <w:t>uluslararası akademik ilişkilerin güçlenmesine katkı sağlamışlardır.</w:t>
      </w:r>
      <w:r w:rsidR="00E46A2F">
        <w:rPr>
          <w:color w:val="000000" w:themeColor="text1"/>
        </w:rPr>
        <w:t xml:space="preserve"> </w:t>
      </w:r>
      <w:hyperlink r:id="rId22" w:history="1">
        <w:r w:rsidR="00E46A2F" w:rsidRPr="00E46A2F">
          <w:rPr>
            <w:rStyle w:val="Kpr"/>
          </w:rPr>
          <w:t>(G.8)</w:t>
        </w:r>
      </w:hyperlink>
    </w:p>
    <w:p w14:paraId="27499BEC" w14:textId="22C61C7A" w:rsidR="004D7C85" w:rsidRDefault="004D7C85" w:rsidP="000B5CFF">
      <w:pPr>
        <w:spacing w:after="0"/>
        <w:jc w:val="both"/>
        <w:rPr>
          <w:b/>
          <w:bCs/>
          <w:color w:val="FF0000"/>
        </w:rPr>
      </w:pPr>
      <w:r>
        <w:rPr>
          <w:b/>
          <w:bCs/>
          <w:color w:val="FF0000"/>
        </w:rPr>
        <w:t xml:space="preserve"> </w:t>
      </w:r>
    </w:p>
    <w:p w14:paraId="063F283F" w14:textId="61B11993" w:rsidR="004D7C85" w:rsidRPr="004D7C85" w:rsidRDefault="004D7C85" w:rsidP="004C290A">
      <w:pPr>
        <w:spacing w:after="0"/>
        <w:ind w:firstLine="708"/>
        <w:jc w:val="both"/>
        <w:rPr>
          <w:u w:val="single"/>
        </w:rPr>
      </w:pPr>
      <w:r w:rsidRPr="004D7C85">
        <w:rPr>
          <w:u w:val="single"/>
        </w:rPr>
        <w:t>-Mevcut atölye ve laboratuvarlarda iyileştirme çalışmalarının yapılmasına yönelik iyileştirmeler</w:t>
      </w:r>
      <w:r w:rsidR="00FF67B8">
        <w:rPr>
          <w:u w:val="single"/>
        </w:rPr>
        <w:t>,</w:t>
      </w:r>
      <w:r w:rsidRPr="004D7C85">
        <w:rPr>
          <w:u w:val="single"/>
        </w:rPr>
        <w:t xml:space="preserve"> H15:</w:t>
      </w:r>
    </w:p>
    <w:p w14:paraId="60110E40" w14:textId="11DB9239" w:rsidR="0065076C" w:rsidRPr="004D7C85" w:rsidRDefault="004D7C85" w:rsidP="004C290A">
      <w:pPr>
        <w:spacing w:after="0" w:line="240" w:lineRule="auto"/>
        <w:jc w:val="both"/>
        <w:rPr>
          <w:b/>
          <w:bCs/>
          <w:color w:val="FF0000"/>
        </w:rPr>
      </w:pPr>
      <w:r>
        <w:t>Rektörlüğümüzce klima satın alma işlemi 2024 yılı içerisinde yapılmış olup, montajları da 2025 yılı içerisinde gerçekleştirilmiş ve kullanıma sunulmuştur.</w:t>
      </w:r>
      <w:r w:rsidR="0065076C">
        <w:t xml:space="preserve"> </w:t>
      </w:r>
      <w:r w:rsidR="0065076C" w:rsidRPr="0065076C">
        <w:t>Zımba çakma makinası, 3</w:t>
      </w:r>
      <w:r w:rsidR="004C290A">
        <w:t>d</w:t>
      </w:r>
      <w:r w:rsidR="0065076C" w:rsidRPr="0065076C">
        <w:t xml:space="preserve"> yazıcı, Fotoğraflama ve gözlem cihaz ekipmanları, 3b beden ve ele hareket yakalama cihazı, sanal gerçeklik gözlüğü, ayaklı çamur işleme makinası, matkap, alçı torna, polisaj makinası, çömlekçi tornası, boya tabancası, projeksiyon, laptop gibi atölye ve laboratuvarlarda iyileştirmeye yönelik makine ve teçhizat alımları gerçekleştirilmiştir.</w:t>
      </w:r>
      <w:r w:rsidR="0065076C">
        <w:t xml:space="preserve"> </w:t>
      </w:r>
      <w:hyperlink r:id="rId23" w:history="1">
        <w:r w:rsidR="0065076C" w:rsidRPr="0065076C">
          <w:rPr>
            <w:rStyle w:val="Kpr"/>
          </w:rPr>
          <w:t>(G.10)</w:t>
        </w:r>
      </w:hyperlink>
    </w:p>
    <w:p w14:paraId="5F5F9153" w14:textId="095C98B3" w:rsidR="004D7C85" w:rsidRDefault="004D7C85" w:rsidP="000B5CFF">
      <w:pPr>
        <w:spacing w:after="0" w:line="240" w:lineRule="auto"/>
        <w:ind w:firstLine="708"/>
        <w:jc w:val="both"/>
        <w:rPr>
          <w:b/>
          <w:color w:val="17365D"/>
        </w:rPr>
      </w:pPr>
    </w:p>
    <w:p w14:paraId="61FDC6BF" w14:textId="77777777" w:rsidR="004D7C85" w:rsidRPr="004D7C85" w:rsidRDefault="004D7C85" w:rsidP="000B5CFF">
      <w:pPr>
        <w:spacing w:after="0"/>
        <w:ind w:firstLine="426"/>
        <w:jc w:val="both"/>
        <w:rPr>
          <w:b/>
          <w:bCs/>
          <w:color w:val="FF0000"/>
        </w:rPr>
      </w:pPr>
    </w:p>
    <w:p w14:paraId="7E52C30B" w14:textId="77777777" w:rsidR="004D7C85" w:rsidRPr="004D7C85" w:rsidRDefault="004D7C85" w:rsidP="000B5CFF">
      <w:pPr>
        <w:spacing w:after="0"/>
        <w:jc w:val="both"/>
        <w:rPr>
          <w:b/>
          <w:bCs/>
          <w:color w:val="FF0000"/>
          <w:u w:val="single"/>
        </w:rPr>
      </w:pPr>
    </w:p>
    <w:p w14:paraId="60817058" w14:textId="0A889DD1" w:rsidR="004D7C85" w:rsidRPr="004D7C85" w:rsidRDefault="004D7C85" w:rsidP="004C290A">
      <w:pPr>
        <w:spacing w:after="0"/>
        <w:ind w:firstLine="708"/>
        <w:jc w:val="both"/>
        <w:rPr>
          <w:color w:val="000000" w:themeColor="text1"/>
          <w:u w:val="single"/>
        </w:rPr>
      </w:pPr>
      <w:r w:rsidRPr="004D7C85">
        <w:rPr>
          <w:color w:val="000000" w:themeColor="text1"/>
          <w:u w:val="single"/>
        </w:rPr>
        <w:t>-Birim Kalite Güvence Sisteminin Genel İşleyişi:</w:t>
      </w:r>
    </w:p>
    <w:p w14:paraId="1BB9BEA7" w14:textId="6D10C725" w:rsidR="00323E53" w:rsidRPr="00323E53" w:rsidRDefault="00FF67B8" w:rsidP="00323E53">
      <w:pPr>
        <w:spacing w:after="0"/>
        <w:jc w:val="both"/>
        <w:rPr>
          <w:rFonts w:ascii="Calibri" w:eastAsia="Times New Roman" w:hAnsi="Calibri" w:cs="Calibri"/>
          <w:color w:val="000000"/>
          <w:sz w:val="22"/>
          <w:szCs w:val="22"/>
          <w:lang w:eastAsia="tr-TR"/>
        </w:rPr>
      </w:pPr>
      <w:r>
        <w:t xml:space="preserve">Fakültemizde Birim Kalite Güvence Sistemi, Yükseköğretim Kalite Kurulu (YÖKAK) tarafından belirlenen ilke ve ölçütler doğrultusunda, katılımcı ve sürekli iyileştirmeyi esas alan bir anlayışla yürütülmektedir. Bu kapsamda 2025 yılı içerisinde Birim Kalite Komisyonu düzenli aralıklarla toplanmış; eğitim-öğretim, araştırma-geliştirme, toplumsal katkı ve yönetişim alanlarındaki faaliyetler Planla–Uygula–Kontrol Et–Önlem Al (PUKÖ) döngüsü çerçevesinde değerlendirilmiştir. Kalite süreçlerine paydaş katılımının artırılması amacıyla öğrenci katılımlı kalite komisyonu toplantıları gerçekleştirilmiş, öğrencilerden alınan geri bildirimler izleme ve iyileştirme süreçlerine dâhil edilmiştir. </w:t>
      </w:r>
      <w:r w:rsidR="00323E53">
        <w:t xml:space="preserve">Mezun paneli yapılması öğrenci katılımlı kalite toplantısında kararlaştırılmış ve gerçekleştirilmiştir </w:t>
      </w:r>
      <w:hyperlink r:id="rId24" w:history="1">
        <w:r w:rsidR="00323E53" w:rsidRPr="00323E53">
          <w:rPr>
            <w:rStyle w:val="Kpr"/>
          </w:rPr>
          <w:t>(G.11.).</w:t>
        </w:r>
      </w:hyperlink>
      <w:r w:rsidR="00323E53">
        <w:t xml:space="preserve"> </w:t>
      </w:r>
    </w:p>
    <w:p w14:paraId="528DD22D" w14:textId="5B1A73B2" w:rsidR="0065076C" w:rsidRPr="000B2F69" w:rsidRDefault="0065076C" w:rsidP="000B2F69">
      <w:pPr>
        <w:shd w:val="clear" w:color="auto" w:fill="FFFFFF"/>
        <w:spacing w:after="0"/>
        <w:jc w:val="both"/>
        <w:rPr>
          <w:rFonts w:ascii="Calibri" w:eastAsia="Times New Roman" w:hAnsi="Calibri" w:cs="Calibri"/>
          <w:color w:val="000000"/>
          <w:lang w:eastAsia="tr-TR"/>
        </w:rPr>
      </w:pPr>
      <w:r w:rsidRPr="000B2F69">
        <w:rPr>
          <w:rFonts w:ascii="Calibri" w:eastAsia="Times New Roman" w:hAnsi="Calibri" w:cs="Calibri"/>
          <w:color w:val="000000"/>
          <w:lang w:eastAsia="tr-TR"/>
        </w:rPr>
        <w:t>Ayrıca, dış paydaşlarla gerçekleştirilen kalite toplantıları aracılığıyla fakültenin akademik ve idari süreçlerine ilişkin görüş ve öneriler alınarak kalite güvence sisteminin etkinliğinin artırılması hedeflenmiştir. </w:t>
      </w:r>
      <w:r w:rsidR="00323E53" w:rsidRPr="000B2F69">
        <w:rPr>
          <w:rFonts w:ascii="Calibri" w:eastAsia="Times New Roman" w:hAnsi="Calibri" w:cs="Calibri"/>
          <w:color w:val="000000"/>
          <w:lang w:eastAsia="tr-TR"/>
        </w:rPr>
        <w:t xml:space="preserve"> Bu anlamda </w:t>
      </w:r>
      <w:r w:rsidR="000B2F69" w:rsidRPr="000B2F69">
        <w:rPr>
          <w:rFonts w:ascii="Calibri" w:eastAsia="Times New Roman" w:hAnsi="Calibri" w:cs="Calibri"/>
          <w:color w:val="000000"/>
          <w:lang w:eastAsia="tr-TR"/>
        </w:rPr>
        <w:t>D</w:t>
      </w:r>
      <w:r w:rsidR="00323E53" w:rsidRPr="000B2F69">
        <w:rPr>
          <w:rFonts w:ascii="Calibri" w:eastAsia="Times New Roman" w:hAnsi="Calibri" w:cs="Calibri"/>
          <w:color w:val="000000"/>
          <w:lang w:eastAsia="tr-TR"/>
        </w:rPr>
        <w:t xml:space="preserve">anışma </w:t>
      </w:r>
      <w:r w:rsidR="000B2F69" w:rsidRPr="000B2F69">
        <w:rPr>
          <w:rFonts w:ascii="Calibri" w:eastAsia="Times New Roman" w:hAnsi="Calibri" w:cs="Calibri"/>
          <w:color w:val="000000"/>
          <w:lang w:eastAsia="tr-TR"/>
        </w:rPr>
        <w:t>K</w:t>
      </w:r>
      <w:r w:rsidR="00323E53" w:rsidRPr="000B2F69">
        <w:rPr>
          <w:rFonts w:ascii="Calibri" w:eastAsia="Times New Roman" w:hAnsi="Calibri" w:cs="Calibri"/>
          <w:color w:val="000000"/>
          <w:lang w:eastAsia="tr-TR"/>
        </w:rPr>
        <w:t xml:space="preserve">urulunda Grafik Bölümü için müfredatta ders önerisi görüşü gelmiş, 2025 yılı içerisinde </w:t>
      </w:r>
      <w:r w:rsidR="000B2F69" w:rsidRPr="000B2F69">
        <w:rPr>
          <w:rFonts w:ascii="Calibri" w:eastAsia="Times New Roman" w:hAnsi="Calibri" w:cs="Calibri"/>
          <w:color w:val="000000"/>
          <w:lang w:eastAsia="tr-TR"/>
        </w:rPr>
        <w:t>G</w:t>
      </w:r>
      <w:r w:rsidR="00323E53" w:rsidRPr="000B2F69">
        <w:rPr>
          <w:rFonts w:ascii="Calibri" w:eastAsia="Times New Roman" w:hAnsi="Calibri" w:cs="Calibri"/>
          <w:color w:val="000000"/>
          <w:lang w:eastAsia="tr-TR"/>
        </w:rPr>
        <w:t xml:space="preserve">rafik </w:t>
      </w:r>
      <w:r w:rsidR="000B2F69" w:rsidRPr="000B2F69">
        <w:rPr>
          <w:rFonts w:ascii="Calibri" w:eastAsia="Times New Roman" w:hAnsi="Calibri" w:cs="Calibri"/>
          <w:color w:val="000000"/>
          <w:lang w:eastAsia="tr-TR"/>
        </w:rPr>
        <w:t>T</w:t>
      </w:r>
      <w:r w:rsidR="00323E53" w:rsidRPr="000B2F69">
        <w:rPr>
          <w:rFonts w:ascii="Calibri" w:eastAsia="Times New Roman" w:hAnsi="Calibri" w:cs="Calibri"/>
          <w:color w:val="000000"/>
          <w:lang w:eastAsia="tr-TR"/>
        </w:rPr>
        <w:t>asarı</w:t>
      </w:r>
      <w:r w:rsidR="000B2F69" w:rsidRPr="000B2F69">
        <w:rPr>
          <w:rFonts w:ascii="Calibri" w:eastAsia="Times New Roman" w:hAnsi="Calibri" w:cs="Calibri"/>
          <w:color w:val="000000"/>
          <w:lang w:eastAsia="tr-TR"/>
        </w:rPr>
        <w:t>m</w:t>
      </w:r>
      <w:r w:rsidR="00323E53" w:rsidRPr="000B2F69">
        <w:rPr>
          <w:rFonts w:ascii="Calibri" w:eastAsia="Times New Roman" w:hAnsi="Calibri" w:cs="Calibri"/>
          <w:color w:val="000000"/>
          <w:lang w:eastAsia="tr-TR"/>
        </w:rPr>
        <w:t xml:space="preserve">ı </w:t>
      </w:r>
      <w:r w:rsidR="000B2F69" w:rsidRPr="000B2F69">
        <w:rPr>
          <w:rFonts w:ascii="Calibri" w:eastAsia="Times New Roman" w:hAnsi="Calibri" w:cs="Calibri"/>
          <w:color w:val="000000"/>
          <w:lang w:eastAsia="tr-TR"/>
        </w:rPr>
        <w:t>B</w:t>
      </w:r>
      <w:r w:rsidR="00323E53" w:rsidRPr="000B2F69">
        <w:rPr>
          <w:rFonts w:ascii="Calibri" w:eastAsia="Times New Roman" w:hAnsi="Calibri" w:cs="Calibri"/>
          <w:color w:val="000000"/>
          <w:lang w:eastAsia="tr-TR"/>
        </w:rPr>
        <w:t xml:space="preserve">ölümü müfredat güncellemesi yapmıştır. </w:t>
      </w:r>
      <w:hyperlink r:id="rId25" w:history="1">
        <w:r w:rsidR="00323E53" w:rsidRPr="000B2F69">
          <w:rPr>
            <w:rStyle w:val="Kpr"/>
            <w:rFonts w:ascii="Calibri" w:eastAsia="Times New Roman" w:hAnsi="Calibri" w:cs="Calibri"/>
            <w:lang w:eastAsia="tr-TR"/>
          </w:rPr>
          <w:t>(G.12)</w:t>
        </w:r>
      </w:hyperlink>
      <w:r w:rsidR="000B2F69" w:rsidRPr="000B2F69">
        <w:rPr>
          <w:rStyle w:val="Kpr"/>
          <w:rFonts w:ascii="Calibri" w:eastAsia="Times New Roman" w:hAnsi="Calibri" w:cs="Calibri"/>
          <w:u w:val="none"/>
          <w:lang w:eastAsia="tr-TR"/>
        </w:rPr>
        <w:t xml:space="preserve"> </w:t>
      </w:r>
      <w:r w:rsidR="00323E53" w:rsidRPr="000B2F69">
        <w:rPr>
          <w:rFonts w:ascii="Calibri" w:eastAsia="Times New Roman" w:hAnsi="Calibri" w:cs="Calibri"/>
          <w:color w:val="000000"/>
          <w:lang w:eastAsia="tr-TR"/>
        </w:rPr>
        <w:t>Fakültemiz akademik personelinin yayın, çalıştay, sempozyum, sergi, proje gibi önümüzdeki seneye ait akademik hedefleri tablolara işlenerek, akademik performans göstergelerinin iyileştirilmesi yönünde adım atılmıştır</w:t>
      </w:r>
      <w:hyperlink r:id="rId26" w:history="1">
        <w:r w:rsidR="00323E53" w:rsidRPr="000B2F69">
          <w:rPr>
            <w:rStyle w:val="Kpr"/>
            <w:rFonts w:ascii="Calibri" w:eastAsia="Times New Roman" w:hAnsi="Calibri" w:cs="Calibri"/>
            <w:lang w:eastAsia="tr-TR"/>
          </w:rPr>
          <w:t>.</w:t>
        </w:r>
        <w:r w:rsidR="003A30CE" w:rsidRPr="000B2F69">
          <w:rPr>
            <w:rStyle w:val="Kpr"/>
            <w:rFonts w:ascii="Calibri" w:eastAsia="Times New Roman" w:hAnsi="Calibri" w:cs="Calibri"/>
            <w:lang w:eastAsia="tr-TR"/>
          </w:rPr>
          <w:t xml:space="preserve"> (G.13) </w:t>
        </w:r>
      </w:hyperlink>
      <w:r w:rsidR="003A30CE" w:rsidRPr="000B2F69">
        <w:rPr>
          <w:rFonts w:ascii="Calibri" w:eastAsia="Times New Roman" w:hAnsi="Calibri" w:cs="Calibri"/>
          <w:color w:val="000000"/>
          <w:lang w:eastAsia="tr-TR"/>
        </w:rPr>
        <w:t>Bu</w:t>
      </w:r>
      <w:r w:rsidR="00323E53" w:rsidRPr="000B2F69">
        <w:rPr>
          <w:rFonts w:ascii="Calibri" w:eastAsia="Times New Roman" w:hAnsi="Calibri" w:cs="Calibri"/>
          <w:color w:val="000000"/>
          <w:lang w:eastAsia="tr-TR"/>
        </w:rPr>
        <w:t xml:space="preserve"> </w:t>
      </w:r>
      <w:r w:rsidRPr="000B2F69">
        <w:rPr>
          <w:rFonts w:ascii="Calibri" w:eastAsia="Times New Roman" w:hAnsi="Calibri" w:cs="Calibri"/>
          <w:color w:val="000000"/>
          <w:lang w:eastAsia="tr-TR"/>
        </w:rPr>
        <w:t>doğrultuda yürütülen çalışmalar, fakültemizde kalite kültürünün kurumsallaşmasına ve sürdürülebilirliğine katkı sağlamaktadır. </w:t>
      </w:r>
    </w:p>
    <w:p w14:paraId="3A6512C5" w14:textId="77777777" w:rsidR="0065076C" w:rsidRPr="000B2F69" w:rsidRDefault="0065076C" w:rsidP="000B2F69">
      <w:pPr>
        <w:spacing w:after="0"/>
        <w:jc w:val="both"/>
      </w:pPr>
    </w:p>
    <w:p w14:paraId="172E6AC5" w14:textId="3FD3C623" w:rsidR="000947EA" w:rsidRPr="000B2F69" w:rsidRDefault="00FF67B8" w:rsidP="000B5CFF">
      <w:pPr>
        <w:spacing w:after="0"/>
        <w:jc w:val="both"/>
        <w:rPr>
          <w:bCs/>
          <w:iCs/>
          <w:color w:val="000000" w:themeColor="text1"/>
          <w:lang w:val="en-US" w:eastAsia="tr-TR"/>
        </w:rPr>
      </w:pPr>
      <w:r w:rsidRPr="000B2F69">
        <w:t>Ayrıca, dış paydaşlarla gerçekleştirilen kalite toplantıları aracılığıyla fakültenin akademik ve idari süreçlerine ilişkin görüş ve öneriler alınarak kalite güvence sisteminin etkinliğinin artırılması hedeflenmiştir. Bu doğrultuda yürütülen çalışmalar, fakültemizde kalite kültürünün kurumsallaşmasına ve sürdürülebilirliğine katkı sağlamaktadır.</w:t>
      </w:r>
      <w:r w:rsidR="000947EA" w:rsidRPr="000B2F69">
        <w:rPr>
          <w:color w:val="000000" w:themeColor="text1"/>
        </w:rPr>
        <w:tab/>
      </w:r>
    </w:p>
    <w:p w14:paraId="46A074DB" w14:textId="77777777" w:rsidR="00DB18C6" w:rsidRPr="00DB18C6" w:rsidRDefault="00DB18C6" w:rsidP="000B5CFF">
      <w:pPr>
        <w:spacing w:after="0"/>
        <w:jc w:val="both"/>
        <w:rPr>
          <w:bCs/>
          <w:iCs/>
          <w:color w:val="000000" w:themeColor="text1"/>
          <w:lang w:val="en-US" w:eastAsia="tr-TR"/>
        </w:rPr>
      </w:pPr>
    </w:p>
    <w:p w14:paraId="74595798" w14:textId="471ECC76" w:rsidR="007F51CD" w:rsidRDefault="007F51CD" w:rsidP="000B5CFF">
      <w:pPr>
        <w:spacing w:after="0"/>
        <w:jc w:val="both"/>
        <w:rPr>
          <w:b/>
          <w:i/>
          <w:color w:val="000000" w:themeColor="text1"/>
          <w:lang w:val="en-US" w:eastAsia="tr-TR"/>
        </w:rPr>
      </w:pPr>
      <w:proofErr w:type="spellStart"/>
      <w:r w:rsidRPr="007F51CD">
        <w:rPr>
          <w:b/>
          <w:i/>
          <w:color w:val="000000" w:themeColor="text1"/>
          <w:lang w:val="en-US" w:eastAsia="tr-TR"/>
        </w:rPr>
        <w:t>Kont</w:t>
      </w:r>
      <w:r w:rsidR="00711DE1">
        <w:rPr>
          <w:b/>
          <w:i/>
          <w:color w:val="000000" w:themeColor="text1"/>
          <w:lang w:val="en-US" w:eastAsia="tr-TR"/>
        </w:rPr>
        <w:t>r</w:t>
      </w:r>
      <w:r w:rsidRPr="007F51CD">
        <w:rPr>
          <w:b/>
          <w:i/>
          <w:color w:val="000000" w:themeColor="text1"/>
          <w:lang w:val="en-US" w:eastAsia="tr-TR"/>
        </w:rPr>
        <w:t>ol</w:t>
      </w:r>
      <w:proofErr w:type="spellEnd"/>
      <w:r w:rsidRPr="007F51CD">
        <w:rPr>
          <w:b/>
          <w:i/>
          <w:color w:val="000000" w:themeColor="text1"/>
          <w:lang w:val="en-US" w:eastAsia="tr-TR"/>
        </w:rPr>
        <w:t xml:space="preserve"> </w:t>
      </w:r>
      <w:proofErr w:type="spellStart"/>
      <w:r w:rsidRPr="007F51CD">
        <w:rPr>
          <w:b/>
          <w:i/>
          <w:color w:val="000000" w:themeColor="text1"/>
          <w:lang w:val="en-US" w:eastAsia="tr-TR"/>
        </w:rPr>
        <w:t>Listesi</w:t>
      </w:r>
      <w:proofErr w:type="spellEnd"/>
    </w:p>
    <w:p w14:paraId="79BF5379" w14:textId="77777777" w:rsidR="00335073" w:rsidRDefault="007F51CD" w:rsidP="000B5CFF">
      <w:pPr>
        <w:ind w:left="426" w:hanging="709"/>
        <w:jc w:val="both"/>
        <w:rPr>
          <w:i/>
          <w:color w:val="808080" w:themeColor="background1" w:themeShade="80"/>
          <w:lang w:val="en-US" w:eastAsia="tr-TR"/>
        </w:rPr>
      </w:pPr>
      <w:r>
        <w:rPr>
          <w:b/>
          <w:i/>
          <w:color w:val="000000" w:themeColor="text1"/>
          <w:lang w:val="en-US" w:eastAsia="tr-TR"/>
        </w:rPr>
        <w:tab/>
      </w:r>
    </w:p>
    <w:tbl>
      <w:tblPr>
        <w:tblStyle w:val="1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845"/>
      </w:tblGrid>
      <w:tr w:rsidR="00335073" w14:paraId="41D33402" w14:textId="77777777" w:rsidTr="00262656">
        <w:trPr>
          <w:trHeight w:val="473"/>
        </w:trPr>
        <w:tc>
          <w:tcPr>
            <w:tcW w:w="8217" w:type="dxa"/>
            <w:tcBorders>
              <w:top w:val="single" w:sz="4" w:space="0" w:color="000000"/>
              <w:left w:val="single" w:sz="4" w:space="0" w:color="000000"/>
              <w:bottom w:val="single" w:sz="4" w:space="0" w:color="000000"/>
              <w:right w:val="single" w:sz="4" w:space="0" w:color="000000"/>
            </w:tcBorders>
          </w:tcPr>
          <w:p w14:paraId="3BF233F5"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Birimin Kalite Hedefleri Belirlenmiştir.</w:t>
            </w:r>
          </w:p>
        </w:tc>
        <w:tc>
          <w:tcPr>
            <w:tcW w:w="845" w:type="dxa"/>
            <w:tcBorders>
              <w:top w:val="single" w:sz="4" w:space="0" w:color="000000"/>
              <w:left w:val="single" w:sz="4" w:space="0" w:color="000000"/>
              <w:bottom w:val="single" w:sz="4" w:space="0" w:color="000000"/>
              <w:right w:val="single" w:sz="4" w:space="0" w:color="000000"/>
            </w:tcBorders>
            <w:vAlign w:val="center"/>
          </w:tcPr>
          <w:p w14:paraId="55C0002A" w14:textId="74453739" w:rsidR="00335073" w:rsidRDefault="003A30CE"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6435D570" w14:textId="77777777" w:rsidTr="00262656">
        <w:trPr>
          <w:trHeight w:val="411"/>
        </w:trPr>
        <w:tc>
          <w:tcPr>
            <w:tcW w:w="8217" w:type="dxa"/>
            <w:tcBorders>
              <w:top w:val="single" w:sz="4" w:space="0" w:color="000000"/>
              <w:left w:val="single" w:sz="4" w:space="0" w:color="000000"/>
              <w:bottom w:val="single" w:sz="4" w:space="0" w:color="000000"/>
              <w:right w:val="single" w:sz="4" w:space="0" w:color="000000"/>
            </w:tcBorders>
          </w:tcPr>
          <w:p w14:paraId="5E7F0804"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Kalite Komisyonu Yıllık Eylem Planı Oluşturuldu</w:t>
            </w:r>
          </w:p>
        </w:tc>
        <w:tc>
          <w:tcPr>
            <w:tcW w:w="845" w:type="dxa"/>
            <w:tcBorders>
              <w:top w:val="single" w:sz="4" w:space="0" w:color="000000"/>
              <w:left w:val="single" w:sz="4" w:space="0" w:color="000000"/>
              <w:bottom w:val="single" w:sz="4" w:space="0" w:color="000000"/>
              <w:right w:val="single" w:sz="4" w:space="0" w:color="000000"/>
            </w:tcBorders>
            <w:vAlign w:val="center"/>
          </w:tcPr>
          <w:p w14:paraId="4A6372BF" w14:textId="77777777" w:rsidR="00335073" w:rsidRDefault="0025657F" w:rsidP="000B5CFF">
            <w:pPr>
              <w:jc w:val="both"/>
              <w:rPr>
                <w:rFonts w:ascii="Arial Black" w:eastAsia="Arial Black" w:hAnsi="Arial Black" w:cs="Arial Black"/>
                <w:sz w:val="36"/>
                <w:szCs w:val="36"/>
              </w:rPr>
            </w:pPr>
            <w:sdt>
              <w:sdtPr>
                <w:tag w:val="goog_rdk_0"/>
                <w:id w:val="-1339312818"/>
                <w:showingPlcHdr/>
              </w:sdtPr>
              <w:sdtEndPr/>
              <w:sdtContent>
                <w:r w:rsidR="00335073">
                  <w:t xml:space="preserve">     </w:t>
                </w:r>
              </w:sdtContent>
            </w:sdt>
          </w:p>
        </w:tc>
      </w:tr>
      <w:tr w:rsidR="00335073" w14:paraId="06B4566E" w14:textId="77777777" w:rsidTr="00262656">
        <w:trPr>
          <w:trHeight w:val="360"/>
        </w:trPr>
        <w:tc>
          <w:tcPr>
            <w:tcW w:w="8217" w:type="dxa"/>
            <w:tcBorders>
              <w:top w:val="single" w:sz="4" w:space="0" w:color="000000"/>
              <w:left w:val="single" w:sz="4" w:space="0" w:color="000000"/>
              <w:bottom w:val="single" w:sz="4" w:space="0" w:color="000000"/>
              <w:right w:val="single" w:sz="4" w:space="0" w:color="000000"/>
            </w:tcBorders>
          </w:tcPr>
          <w:p w14:paraId="004A118B"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Kalite Komisyonu Düzenli Şekilde Toplanıyor</w:t>
            </w:r>
          </w:p>
        </w:tc>
        <w:tc>
          <w:tcPr>
            <w:tcW w:w="845" w:type="dxa"/>
            <w:tcBorders>
              <w:top w:val="single" w:sz="4" w:space="0" w:color="000000"/>
              <w:left w:val="single" w:sz="4" w:space="0" w:color="000000"/>
              <w:bottom w:val="single" w:sz="4" w:space="0" w:color="000000"/>
              <w:right w:val="single" w:sz="4" w:space="0" w:color="000000"/>
            </w:tcBorders>
            <w:vAlign w:val="center"/>
          </w:tcPr>
          <w:p w14:paraId="348FAB88"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40BCA77F" w14:textId="77777777" w:rsidTr="00262656">
        <w:trPr>
          <w:trHeight w:val="296"/>
        </w:trPr>
        <w:tc>
          <w:tcPr>
            <w:tcW w:w="8217" w:type="dxa"/>
            <w:tcBorders>
              <w:top w:val="single" w:sz="4" w:space="0" w:color="000000"/>
              <w:left w:val="single" w:sz="4" w:space="0" w:color="000000"/>
              <w:bottom w:val="single" w:sz="4" w:space="0" w:color="000000"/>
              <w:right w:val="single" w:sz="4" w:space="0" w:color="000000"/>
            </w:tcBorders>
          </w:tcPr>
          <w:p w14:paraId="4F64698A"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Kalite Komisyonu Tutanakları Mevcut ve Birimin Web Sayfasında Yayımlanıyor</w:t>
            </w:r>
          </w:p>
        </w:tc>
        <w:tc>
          <w:tcPr>
            <w:tcW w:w="845" w:type="dxa"/>
            <w:tcBorders>
              <w:top w:val="single" w:sz="4" w:space="0" w:color="000000"/>
              <w:left w:val="single" w:sz="4" w:space="0" w:color="000000"/>
              <w:bottom w:val="single" w:sz="4" w:space="0" w:color="000000"/>
              <w:right w:val="single" w:sz="4" w:space="0" w:color="000000"/>
            </w:tcBorders>
            <w:vAlign w:val="center"/>
          </w:tcPr>
          <w:p w14:paraId="5A31BA15"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3B0DEE8F" w14:textId="77777777" w:rsidTr="00262656">
        <w:trPr>
          <w:trHeight w:val="588"/>
        </w:trPr>
        <w:tc>
          <w:tcPr>
            <w:tcW w:w="8217" w:type="dxa"/>
            <w:tcBorders>
              <w:top w:val="single" w:sz="4" w:space="0" w:color="000000"/>
              <w:left w:val="single" w:sz="4" w:space="0" w:color="000000"/>
              <w:bottom w:val="single" w:sz="4" w:space="0" w:color="000000"/>
              <w:right w:val="single" w:sz="4" w:space="0" w:color="000000"/>
            </w:tcBorders>
          </w:tcPr>
          <w:p w14:paraId="2072943F"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Birimin Başarısını ölçmek için performans göstergeleri belirlendi ve sistematik olarak izleniyor</w:t>
            </w:r>
          </w:p>
        </w:tc>
        <w:tc>
          <w:tcPr>
            <w:tcW w:w="845" w:type="dxa"/>
            <w:tcBorders>
              <w:top w:val="single" w:sz="4" w:space="0" w:color="000000"/>
              <w:left w:val="single" w:sz="4" w:space="0" w:color="000000"/>
              <w:bottom w:val="single" w:sz="4" w:space="0" w:color="000000"/>
              <w:right w:val="single" w:sz="4" w:space="0" w:color="000000"/>
            </w:tcBorders>
            <w:vAlign w:val="center"/>
          </w:tcPr>
          <w:p w14:paraId="66ADF7F2"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419B6A60" w14:textId="77777777" w:rsidTr="00262656">
        <w:trPr>
          <w:trHeight w:val="314"/>
        </w:trPr>
        <w:tc>
          <w:tcPr>
            <w:tcW w:w="8217" w:type="dxa"/>
            <w:tcBorders>
              <w:top w:val="single" w:sz="4" w:space="0" w:color="000000"/>
              <w:left w:val="single" w:sz="4" w:space="0" w:color="000000"/>
              <w:bottom w:val="single" w:sz="4" w:space="0" w:color="000000"/>
              <w:right w:val="single" w:sz="4" w:space="0" w:color="000000"/>
            </w:tcBorders>
          </w:tcPr>
          <w:p w14:paraId="2085B027"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Birimin iç ve dış paydaşları belirlenmiştir.</w:t>
            </w:r>
          </w:p>
        </w:tc>
        <w:tc>
          <w:tcPr>
            <w:tcW w:w="845" w:type="dxa"/>
            <w:tcBorders>
              <w:top w:val="single" w:sz="4" w:space="0" w:color="000000"/>
              <w:left w:val="single" w:sz="4" w:space="0" w:color="000000"/>
              <w:bottom w:val="single" w:sz="4" w:space="0" w:color="000000"/>
              <w:right w:val="single" w:sz="4" w:space="0" w:color="000000"/>
            </w:tcBorders>
            <w:vAlign w:val="center"/>
          </w:tcPr>
          <w:p w14:paraId="43C39798"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0125700C" w14:textId="77777777" w:rsidTr="00262656">
        <w:trPr>
          <w:trHeight w:val="222"/>
        </w:trPr>
        <w:tc>
          <w:tcPr>
            <w:tcW w:w="8217" w:type="dxa"/>
            <w:tcBorders>
              <w:top w:val="single" w:sz="4" w:space="0" w:color="000000"/>
              <w:left w:val="single" w:sz="4" w:space="0" w:color="000000"/>
              <w:bottom w:val="single" w:sz="4" w:space="0" w:color="000000"/>
              <w:right w:val="single" w:sz="4" w:space="0" w:color="000000"/>
            </w:tcBorders>
          </w:tcPr>
          <w:p w14:paraId="024CBBA5"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iç paydaşlarından (personel/öğrenci) sistematik olarak geri bildirim almaktadır.</w:t>
            </w:r>
          </w:p>
        </w:tc>
        <w:tc>
          <w:tcPr>
            <w:tcW w:w="845" w:type="dxa"/>
            <w:tcBorders>
              <w:top w:val="single" w:sz="4" w:space="0" w:color="000000"/>
              <w:left w:val="single" w:sz="4" w:space="0" w:color="000000"/>
              <w:bottom w:val="single" w:sz="4" w:space="0" w:color="000000"/>
              <w:right w:val="single" w:sz="4" w:space="0" w:color="000000"/>
            </w:tcBorders>
            <w:vAlign w:val="center"/>
          </w:tcPr>
          <w:p w14:paraId="54C76974"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17E93932" w14:textId="77777777" w:rsidTr="00262656">
        <w:trPr>
          <w:trHeight w:val="680"/>
        </w:trPr>
        <w:tc>
          <w:tcPr>
            <w:tcW w:w="8217" w:type="dxa"/>
            <w:tcBorders>
              <w:top w:val="single" w:sz="4" w:space="0" w:color="000000"/>
              <w:left w:val="single" w:sz="4" w:space="0" w:color="000000"/>
              <w:bottom w:val="single" w:sz="4" w:space="0" w:color="000000"/>
              <w:right w:val="single" w:sz="4" w:space="0" w:color="000000"/>
            </w:tcBorders>
          </w:tcPr>
          <w:p w14:paraId="14482BDE"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dış paydaşlarından (işveren temsilcileri, mezunlar, çıktıları etkileyen ya da çıktılardan etkilenen diğer önemli kurum ve kuruluşlar) sistematik olarak (toplantı, anket vb.) geri bildirim almaktadır.</w:t>
            </w:r>
          </w:p>
        </w:tc>
        <w:tc>
          <w:tcPr>
            <w:tcW w:w="845" w:type="dxa"/>
            <w:tcBorders>
              <w:top w:val="single" w:sz="4" w:space="0" w:color="000000"/>
              <w:left w:val="single" w:sz="4" w:space="0" w:color="000000"/>
              <w:bottom w:val="single" w:sz="4" w:space="0" w:color="000000"/>
              <w:right w:val="single" w:sz="4" w:space="0" w:color="000000"/>
            </w:tcBorders>
            <w:vAlign w:val="center"/>
          </w:tcPr>
          <w:p w14:paraId="2FC79D45"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3DDBA33E" w14:textId="77777777" w:rsidTr="00262656">
        <w:trPr>
          <w:trHeight w:val="680"/>
        </w:trPr>
        <w:tc>
          <w:tcPr>
            <w:tcW w:w="8217" w:type="dxa"/>
            <w:tcBorders>
              <w:top w:val="single" w:sz="4" w:space="0" w:color="000000"/>
              <w:left w:val="single" w:sz="4" w:space="0" w:color="000000"/>
              <w:bottom w:val="single" w:sz="4" w:space="0" w:color="000000"/>
              <w:right w:val="single" w:sz="4" w:space="0" w:color="000000"/>
            </w:tcBorders>
          </w:tcPr>
          <w:p w14:paraId="6943FC2E"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Yıl içinde öğrencilerin geniş katılımı ile iyileştirmeye açık alanların tespitine yönelik olarak en az bir adet Birim Kalite Komisyonu toplantısı gerçekleştirilerek tutanak altına alınmıştır</w:t>
            </w:r>
            <w:r>
              <w:rPr>
                <w:rFonts w:ascii="Cambria" w:eastAsia="Cambria" w:hAnsi="Cambria" w:cs="Cambria"/>
                <w:i/>
                <w:sz w:val="22"/>
                <w:szCs w:val="22"/>
              </w:rPr>
              <w:t>. (</w:t>
            </w:r>
            <w:proofErr w:type="gramStart"/>
            <w:r>
              <w:rPr>
                <w:rFonts w:ascii="Cambria" w:eastAsia="Cambria" w:hAnsi="Cambria" w:cs="Cambria"/>
                <w:i/>
                <w:sz w:val="22"/>
                <w:szCs w:val="22"/>
              </w:rPr>
              <w:t>sadece</w:t>
            </w:r>
            <w:proofErr w:type="gramEnd"/>
            <w:r>
              <w:rPr>
                <w:rFonts w:ascii="Cambria" w:eastAsia="Cambria" w:hAnsi="Cambria" w:cs="Cambria"/>
                <w:i/>
                <w:sz w:val="22"/>
                <w:szCs w:val="22"/>
              </w:rPr>
              <w:t xml:space="preserve"> akademik birimler)</w:t>
            </w:r>
          </w:p>
        </w:tc>
        <w:tc>
          <w:tcPr>
            <w:tcW w:w="845" w:type="dxa"/>
            <w:tcBorders>
              <w:top w:val="single" w:sz="4" w:space="0" w:color="000000"/>
              <w:left w:val="single" w:sz="4" w:space="0" w:color="000000"/>
              <w:bottom w:val="single" w:sz="4" w:space="0" w:color="000000"/>
              <w:right w:val="single" w:sz="4" w:space="0" w:color="000000"/>
            </w:tcBorders>
            <w:vAlign w:val="center"/>
          </w:tcPr>
          <w:p w14:paraId="702E5E11"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14D5A06E" w14:textId="77777777" w:rsidTr="00262656">
        <w:trPr>
          <w:trHeight w:val="680"/>
        </w:trPr>
        <w:tc>
          <w:tcPr>
            <w:tcW w:w="8217" w:type="dxa"/>
            <w:tcBorders>
              <w:top w:val="single" w:sz="4" w:space="0" w:color="000000"/>
              <w:left w:val="single" w:sz="4" w:space="0" w:color="000000"/>
              <w:bottom w:val="single" w:sz="4" w:space="0" w:color="000000"/>
              <w:right w:val="single" w:sz="4" w:space="0" w:color="000000"/>
            </w:tcBorders>
          </w:tcPr>
          <w:p w14:paraId="2E125F1C"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Alınan tüm geri bildirimler (paydaş anketlerine/toplantılarına ilişkin raporlar, öğrenci ders değerlendirme anketlerinin sonuçları) ilgili kurul ve komisyonlarda değerlendirilmekte ve gerekli kararlar alınmaktadır.</w:t>
            </w:r>
          </w:p>
        </w:tc>
        <w:tc>
          <w:tcPr>
            <w:tcW w:w="845" w:type="dxa"/>
            <w:tcBorders>
              <w:top w:val="single" w:sz="4" w:space="0" w:color="000000"/>
              <w:left w:val="single" w:sz="4" w:space="0" w:color="000000"/>
              <w:bottom w:val="single" w:sz="4" w:space="0" w:color="000000"/>
              <w:right w:val="single" w:sz="4" w:space="0" w:color="000000"/>
            </w:tcBorders>
            <w:vAlign w:val="center"/>
          </w:tcPr>
          <w:p w14:paraId="11D789FE"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59A1E76C" w14:textId="77777777" w:rsidTr="00262656">
        <w:trPr>
          <w:trHeight w:val="680"/>
        </w:trPr>
        <w:tc>
          <w:tcPr>
            <w:tcW w:w="8217" w:type="dxa"/>
            <w:tcBorders>
              <w:top w:val="single" w:sz="4" w:space="0" w:color="000000"/>
              <w:left w:val="single" w:sz="4" w:space="0" w:color="000000"/>
              <w:bottom w:val="single" w:sz="4" w:space="0" w:color="000000"/>
              <w:right w:val="single" w:sz="4" w:space="0" w:color="000000"/>
            </w:tcBorders>
          </w:tcPr>
          <w:p w14:paraId="6278568E"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r>
              <w:rPr>
                <w:rFonts w:ascii="Cambria" w:eastAsia="Cambria" w:hAnsi="Cambria" w:cs="Cambria"/>
                <w:i/>
                <w:sz w:val="22"/>
                <w:szCs w:val="22"/>
              </w:rPr>
              <w:t>(</w:t>
            </w:r>
            <w:proofErr w:type="gramStart"/>
            <w:r>
              <w:rPr>
                <w:rFonts w:ascii="Cambria" w:eastAsia="Cambria" w:hAnsi="Cambria" w:cs="Cambria"/>
                <w:i/>
                <w:sz w:val="22"/>
                <w:szCs w:val="22"/>
              </w:rPr>
              <w:t>sadece</w:t>
            </w:r>
            <w:proofErr w:type="gramEnd"/>
            <w:r>
              <w:rPr>
                <w:rFonts w:ascii="Cambria" w:eastAsia="Cambria" w:hAnsi="Cambria" w:cs="Cambria"/>
                <w:i/>
                <w:sz w:val="22"/>
                <w:szCs w:val="22"/>
              </w:rPr>
              <w:t xml:space="preserve"> akademik birimler)</w:t>
            </w:r>
          </w:p>
        </w:tc>
        <w:tc>
          <w:tcPr>
            <w:tcW w:w="845" w:type="dxa"/>
            <w:tcBorders>
              <w:top w:val="single" w:sz="4" w:space="0" w:color="000000"/>
              <w:left w:val="single" w:sz="4" w:space="0" w:color="000000"/>
              <w:bottom w:val="single" w:sz="4" w:space="0" w:color="000000"/>
              <w:right w:val="single" w:sz="4" w:space="0" w:color="000000"/>
            </w:tcBorders>
            <w:vAlign w:val="center"/>
          </w:tcPr>
          <w:p w14:paraId="3D9D6113"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2D2693CE" w14:textId="77777777" w:rsidTr="00262656">
        <w:trPr>
          <w:trHeight w:val="646"/>
        </w:trPr>
        <w:tc>
          <w:tcPr>
            <w:tcW w:w="8217" w:type="dxa"/>
            <w:tcBorders>
              <w:top w:val="single" w:sz="4" w:space="0" w:color="000000"/>
              <w:left w:val="single" w:sz="4" w:space="0" w:color="000000"/>
              <w:bottom w:val="single" w:sz="4" w:space="0" w:color="000000"/>
              <w:right w:val="single" w:sz="4" w:space="0" w:color="000000"/>
            </w:tcBorders>
          </w:tcPr>
          <w:p w14:paraId="33380C0D"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Birim Kalite Güvencesi kapsamında kanıt/belge gösterimi ile ilgili sistemini kurmuştur ve işletmektedir.</w:t>
            </w:r>
          </w:p>
        </w:tc>
        <w:tc>
          <w:tcPr>
            <w:tcW w:w="845" w:type="dxa"/>
            <w:tcBorders>
              <w:top w:val="single" w:sz="4" w:space="0" w:color="000000"/>
              <w:left w:val="single" w:sz="4" w:space="0" w:color="000000"/>
              <w:bottom w:val="single" w:sz="4" w:space="0" w:color="000000"/>
              <w:right w:val="single" w:sz="4" w:space="0" w:color="000000"/>
            </w:tcBorders>
            <w:vAlign w:val="center"/>
          </w:tcPr>
          <w:p w14:paraId="08332532"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r w:rsidR="00335073" w14:paraId="172480A9" w14:textId="77777777" w:rsidTr="00262656">
        <w:trPr>
          <w:trHeight w:val="680"/>
        </w:trPr>
        <w:tc>
          <w:tcPr>
            <w:tcW w:w="8217" w:type="dxa"/>
            <w:tcBorders>
              <w:top w:val="single" w:sz="4" w:space="0" w:color="000000"/>
              <w:left w:val="single" w:sz="4" w:space="0" w:color="000000"/>
              <w:bottom w:val="single" w:sz="4" w:space="0" w:color="000000"/>
              <w:right w:val="single" w:sz="4" w:space="0" w:color="000000"/>
            </w:tcBorders>
          </w:tcPr>
          <w:p w14:paraId="3C0118DB" w14:textId="77777777" w:rsidR="00335073" w:rsidRDefault="00335073" w:rsidP="000B5CFF">
            <w:pPr>
              <w:jc w:val="both"/>
              <w:rPr>
                <w:rFonts w:ascii="Cambria" w:eastAsia="Cambria" w:hAnsi="Cambria" w:cs="Cambria"/>
                <w:sz w:val="22"/>
                <w:szCs w:val="22"/>
              </w:rPr>
            </w:pPr>
            <w:r>
              <w:rPr>
                <w:rFonts w:ascii="Cambria" w:eastAsia="Cambria" w:hAnsi="Cambria" w:cs="Cambria"/>
                <w:sz w:val="22"/>
                <w:szCs w:val="22"/>
              </w:rPr>
              <w:t xml:space="preserve">Kalite çalışmaları kapsamında ve bu rapor şablonunda anlatılan silsile çerçevesinde somut olarak sunulabilecek geliştirilen/ iyileştirilen hizmet ve faaliyetler bulunmaktadır. </w:t>
            </w:r>
          </w:p>
        </w:tc>
        <w:tc>
          <w:tcPr>
            <w:tcW w:w="845" w:type="dxa"/>
            <w:tcBorders>
              <w:top w:val="single" w:sz="4" w:space="0" w:color="000000"/>
              <w:left w:val="single" w:sz="4" w:space="0" w:color="000000"/>
              <w:bottom w:val="single" w:sz="4" w:space="0" w:color="000000"/>
              <w:right w:val="single" w:sz="4" w:space="0" w:color="000000"/>
            </w:tcBorders>
            <w:vAlign w:val="center"/>
          </w:tcPr>
          <w:p w14:paraId="11236D4B" w14:textId="77777777" w:rsidR="00335073" w:rsidRDefault="00335073" w:rsidP="000B5CFF">
            <w:pPr>
              <w:jc w:val="both"/>
              <w:rPr>
                <w:rFonts w:ascii="Arial Black" w:eastAsia="Arial Black" w:hAnsi="Arial Black" w:cs="Arial Black"/>
                <w:sz w:val="36"/>
                <w:szCs w:val="36"/>
              </w:rPr>
            </w:pPr>
            <w:r>
              <w:rPr>
                <w:rFonts w:ascii="MS Gothic" w:eastAsia="MS Gothic" w:hAnsi="MS Gothic" w:cs="MS Gothic"/>
                <w:sz w:val="36"/>
                <w:szCs w:val="36"/>
              </w:rPr>
              <w:t>☒</w:t>
            </w:r>
          </w:p>
        </w:tc>
      </w:tr>
    </w:tbl>
    <w:p w14:paraId="3CDCDD62" w14:textId="6C9ECC16" w:rsidR="005F1375" w:rsidRDefault="005F1375" w:rsidP="000B5CFF">
      <w:pPr>
        <w:ind w:left="426" w:hanging="709"/>
        <w:jc w:val="both"/>
        <w:rPr>
          <w:i/>
          <w:color w:val="808080" w:themeColor="background1" w:themeShade="80"/>
          <w:lang w:val="en-US" w:eastAsia="tr-TR"/>
        </w:rPr>
      </w:pPr>
    </w:p>
    <w:p w14:paraId="23085038" w14:textId="10FA414C" w:rsidR="000B2F69" w:rsidRDefault="000B2F69" w:rsidP="000B5CFF">
      <w:pPr>
        <w:ind w:left="426" w:hanging="709"/>
        <w:jc w:val="both"/>
        <w:rPr>
          <w:i/>
          <w:color w:val="808080" w:themeColor="background1" w:themeShade="80"/>
          <w:lang w:val="en-US" w:eastAsia="tr-TR"/>
        </w:rPr>
      </w:pPr>
    </w:p>
    <w:p w14:paraId="6BA7C8FD" w14:textId="1ED67D96" w:rsidR="000B2F69" w:rsidRDefault="000B2F69" w:rsidP="000B5CFF">
      <w:pPr>
        <w:ind w:left="426" w:hanging="709"/>
        <w:jc w:val="both"/>
        <w:rPr>
          <w:i/>
          <w:color w:val="808080" w:themeColor="background1" w:themeShade="80"/>
          <w:lang w:val="en-US" w:eastAsia="tr-TR"/>
        </w:rPr>
      </w:pPr>
    </w:p>
    <w:p w14:paraId="259C97B8" w14:textId="0375387A" w:rsidR="000B2F69" w:rsidRDefault="000B2F69" w:rsidP="000B5CFF">
      <w:pPr>
        <w:ind w:left="426" w:hanging="709"/>
        <w:jc w:val="both"/>
        <w:rPr>
          <w:i/>
          <w:color w:val="808080" w:themeColor="background1" w:themeShade="80"/>
          <w:lang w:val="en-US" w:eastAsia="tr-TR"/>
        </w:rPr>
      </w:pPr>
    </w:p>
    <w:p w14:paraId="43045080" w14:textId="17911079" w:rsidR="000B2F69" w:rsidRDefault="000B2F69" w:rsidP="000B5CFF">
      <w:pPr>
        <w:ind w:left="426" w:hanging="709"/>
        <w:jc w:val="both"/>
        <w:rPr>
          <w:i/>
          <w:color w:val="808080" w:themeColor="background1" w:themeShade="80"/>
          <w:lang w:val="en-US" w:eastAsia="tr-TR"/>
        </w:rPr>
      </w:pPr>
    </w:p>
    <w:p w14:paraId="3331C0DC" w14:textId="77777777" w:rsidR="000B2F69" w:rsidRDefault="000B2F69" w:rsidP="000B5CFF">
      <w:pPr>
        <w:ind w:left="426" w:hanging="709"/>
        <w:jc w:val="both"/>
        <w:rPr>
          <w:i/>
          <w:color w:val="808080" w:themeColor="background1" w:themeShade="80"/>
          <w:lang w:val="en-US" w:eastAsia="tr-TR"/>
        </w:rPr>
      </w:pPr>
    </w:p>
    <w:p w14:paraId="6E690724" w14:textId="28D7FF5B" w:rsidR="00B70507" w:rsidRDefault="00F1488B" w:rsidP="000B5CFF">
      <w:pPr>
        <w:spacing w:after="0"/>
        <w:jc w:val="both"/>
        <w:rPr>
          <w:b/>
          <w:i/>
          <w:lang w:val="en-US" w:eastAsia="tr-TR"/>
        </w:rPr>
      </w:pPr>
      <w:r w:rsidRPr="006030C0">
        <w:rPr>
          <w:rFonts w:ascii="Calibri" w:hAnsi="Calibri" w:cs="Calibri"/>
          <w:b/>
          <w:lang w:eastAsia="tr-TR"/>
        </w:rPr>
        <w:lastRenderedPageBreak/>
        <w:t xml:space="preserve">Liderlik, Yönetişim </w:t>
      </w:r>
      <w:r>
        <w:rPr>
          <w:rFonts w:ascii="Calibri" w:hAnsi="Calibri" w:cs="Calibri"/>
          <w:b/>
          <w:lang w:eastAsia="tr-TR"/>
        </w:rPr>
        <w:t>v</w:t>
      </w:r>
      <w:r w:rsidRPr="006030C0">
        <w:rPr>
          <w:rFonts w:ascii="Calibri" w:hAnsi="Calibri" w:cs="Calibri"/>
          <w:b/>
          <w:lang w:eastAsia="tr-TR"/>
        </w:rPr>
        <w:t>e Kalite</w:t>
      </w:r>
    </w:p>
    <w:p w14:paraId="3E3E2B30" w14:textId="77777777" w:rsidR="00191884" w:rsidRDefault="00191884" w:rsidP="000B5CFF">
      <w:pPr>
        <w:keepNext/>
        <w:keepLines/>
        <w:pBdr>
          <w:top w:val="nil"/>
          <w:left w:val="nil"/>
          <w:bottom w:val="nil"/>
          <w:right w:val="nil"/>
          <w:between w:val="nil"/>
        </w:pBdr>
        <w:spacing w:before="120" w:after="0" w:line="240" w:lineRule="auto"/>
        <w:ind w:left="35"/>
        <w:jc w:val="both"/>
        <w:rPr>
          <w:color w:val="000000"/>
        </w:rPr>
      </w:pPr>
      <w:r>
        <w:rPr>
          <w:color w:val="000000"/>
        </w:rPr>
        <w:t xml:space="preserve">Fakültemizde stratejik süreç kalite güvence ve ölçme çalışmaları birim yönetimi ve kalite koordinatörlüğü öncülüğünde, iç ve dış paydaş görüşleri de gözetilerek </w:t>
      </w:r>
      <w:r>
        <w:t>hazırlanmaktadır</w:t>
      </w:r>
      <w:r>
        <w:rPr>
          <w:color w:val="000000"/>
        </w:rPr>
        <w:t xml:space="preserve">. 2025 yılı içerisinde üniversitemiz 2021-2025 Stratejik Planı ve Stratejik Tercihler ile uyumlu faaliyetler yapılmaya çalışılmıştır. Misyon, vizyon tanımlanmıştır, 2025 yılı içerisinde 2026 yılı için birim hedefleri 2026-2030 Stratejik Planı çerçevesinde belirlenmiştir ve bu hedeflerin sağlanmasını ve gelişimini izleyecek kalite güvence sistemi (Birim Kalite Komisyonu) halihazırda çalışmalarına devam etmektedir. </w:t>
      </w:r>
    </w:p>
    <w:p w14:paraId="670015C2" w14:textId="3EB66280" w:rsidR="002C01F8" w:rsidRDefault="002C01F8" w:rsidP="000B5CFF">
      <w:pPr>
        <w:keepNext/>
        <w:keepLines/>
        <w:pBdr>
          <w:top w:val="nil"/>
          <w:left w:val="nil"/>
          <w:bottom w:val="nil"/>
          <w:right w:val="nil"/>
          <w:between w:val="nil"/>
        </w:pBdr>
        <w:spacing w:before="120" w:after="0" w:line="240" w:lineRule="auto"/>
        <w:ind w:left="35"/>
        <w:jc w:val="both"/>
        <w:rPr>
          <w:color w:val="000000"/>
        </w:rPr>
      </w:pPr>
      <w:r>
        <w:rPr>
          <w:color w:val="000000"/>
        </w:rPr>
        <w:t>A.1. Liderlik ve Kalite</w:t>
      </w:r>
    </w:p>
    <w:p w14:paraId="3E52367F" w14:textId="77777777" w:rsidR="002C01F8" w:rsidRP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Fakültemizin yönetim ve idari yapılanması, 2547 sayılı Yükseköğretim Kanunu ve Üniversitelerde Akademik Teşkilat Yönetmeliği çerçevesinde oluşturulmuş olup, Dekan, Dekan Yardımcıları, Bölüm Başkanları ve Anabilim Dalı Başkanlarından oluşan kurumsal bir yönetim modeline dayanmaktadır. Bu yapı, üniversitemizin benimsediği yenilikçi, çağdaş, şeffaf, hesap verebilir, öğrenci merkezli ve toplumsal duyarlılığı önceleyen yönetişim anlayışı doğrultusunda işletilmektedir.</w:t>
      </w:r>
    </w:p>
    <w:p w14:paraId="7301843E" w14:textId="1B4D1539" w:rsidR="002C01F8" w:rsidRP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 xml:space="preserve">Fakültede akademik ve idari süreçlerin planlanması, uygulanması ve izlenmesi; Fakülte Dekanının liderliğinde, Dekan Yardımcıları ve Fakülte Sekreteri tarafından yürütülmektedir. Yönetim ve idari yapılanmaya ilişkin görev tanımları ve iş süreçleri, iç kontrol mekanizmaları kapsamında tanımlanmış ve fakülte web sayfasında ilan edilerek paydaşların erişimine açılmıştır </w:t>
      </w:r>
      <w:hyperlink r:id="rId27" w:history="1">
        <w:r w:rsidRPr="002C01F8">
          <w:rPr>
            <w:rStyle w:val="Kpr"/>
            <w:rFonts w:eastAsia="Times New Roman" w:cstheme="minorHAnsi"/>
          </w:rPr>
          <w:t>(A.1.1).</w:t>
        </w:r>
      </w:hyperlink>
      <w:r w:rsidRPr="002C01F8">
        <w:rPr>
          <w:rFonts w:eastAsia="Times New Roman" w:cstheme="minorHAnsi"/>
        </w:rPr>
        <w:t xml:space="preserve"> Bu durum, fakültede liderlik ve yönetişim süreçlerinin tanımlı ve şeffaf bir yapıda yürütüldüğünü göstermektedir.</w:t>
      </w:r>
    </w:p>
    <w:p w14:paraId="1C3B4420" w14:textId="2660D9E8" w:rsidR="002C01F8" w:rsidRP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 xml:space="preserve">Fakültemiz Seramik Bölümü öğretim üyesi Prof. Dr. Burcu Karabey, 2547 sayılı Yükseköğretim Kanunu’nun 16. maddesi uyarınca 05.12.2022 tarihinden itibaren vekâleten, 15.06.2023 tarihinden itibaren asaleten Fakülte Dekanlığı görevini sürdürmektedir. Dekan Yardımcılığı görevleri için Grafik Tasarım Bölümü’nden Doç. Sevgi Arı ve Dijital Oyun Tasarımı Bölümü’nden Doç. Dr. Merve Kaptan görevlendirilmiş olup, görev dağılımlarına ilişkin bilgiler kanıt belgeler kapsamında sunulmaktadır </w:t>
      </w:r>
      <w:hyperlink r:id="rId28" w:history="1">
        <w:r w:rsidRPr="002C01F8">
          <w:rPr>
            <w:rStyle w:val="Kpr"/>
            <w:rFonts w:eastAsia="Times New Roman" w:cstheme="minorHAnsi"/>
          </w:rPr>
          <w:t>(A.1.2).</w:t>
        </w:r>
      </w:hyperlink>
      <w:r w:rsidR="003A30CE">
        <w:rPr>
          <w:rFonts w:eastAsia="Times New Roman" w:cstheme="minorHAnsi"/>
        </w:rPr>
        <w:t xml:space="preserve"> </w:t>
      </w:r>
      <w:hyperlink r:id="rId29" w:history="1">
        <w:r w:rsidR="003A30CE" w:rsidRPr="003A30CE">
          <w:rPr>
            <w:rStyle w:val="Kpr"/>
            <w:rFonts w:eastAsia="Times New Roman" w:cstheme="minorHAnsi"/>
          </w:rPr>
          <w:t>(A.1.3)</w:t>
        </w:r>
      </w:hyperlink>
      <w:r w:rsidRPr="002C01F8">
        <w:rPr>
          <w:rFonts w:eastAsia="Times New Roman" w:cstheme="minorHAnsi"/>
        </w:rPr>
        <w:t xml:space="preserve"> Bu yapı, liderlik rollerinin açık biçimde tanımlandığını ve kurumsal sorumluluk paylaşımının sağlandığını göstermektedir.</w:t>
      </w:r>
    </w:p>
    <w:p w14:paraId="28B12E02" w14:textId="54A674B9" w:rsidR="002C01F8" w:rsidRP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 xml:space="preserve">Fakülte bünyesindeki bölümlerde akademik karar alma süreçleri Bölüm Kurulları aracılığıyla yürütülmektedir. Bölüm öğretim üyeleri ve öğretim görevlileri bu kurulların doğal üyesi olup, öğretim elemanları aynı zamanda çeşitli komisyonlarda görev almaktadır. Komisyonlar, görev alanlarına ilişkin değerlendirmelerini toplantılar aracılığıyla oluşturarak Bölüm Kurullarına sunmakta; nihai kararlar kurullar tarafından alınmaktadır. </w:t>
      </w:r>
      <w:r w:rsidR="003A30CE">
        <w:rPr>
          <w:rFonts w:eastAsia="Times New Roman" w:cstheme="minorHAnsi"/>
        </w:rPr>
        <w:t xml:space="preserve">Dekanlıkta </w:t>
      </w:r>
      <w:r w:rsidRPr="002C01F8">
        <w:rPr>
          <w:rFonts w:eastAsia="Times New Roman" w:cstheme="minorHAnsi"/>
        </w:rPr>
        <w:t xml:space="preserve">oluşturulan komisyonlar ve bu komisyonlarda görev alan öğretim elemanları, ilgili bölüm web sayfalarında ilan edilmekte olup bu durum karar alma süreçlerinde katılımcılığı ve kurumsal işleyişi desteklemektedir </w:t>
      </w:r>
      <w:hyperlink r:id="rId30" w:history="1">
        <w:r w:rsidRPr="002C01F8">
          <w:rPr>
            <w:rStyle w:val="Kpr"/>
            <w:rFonts w:eastAsia="Times New Roman" w:cstheme="minorHAnsi"/>
          </w:rPr>
          <w:t>(A.1.1.2).</w:t>
        </w:r>
      </w:hyperlink>
    </w:p>
    <w:p w14:paraId="303EC6EA" w14:textId="77777777" w:rsidR="002C01F8" w:rsidRP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Fakültemizde liderlik anlayışı; çok sesliliği gözeten, bölümlerin iç dinamiklerini dikkate alan, değişime uyum sağlayabilen ve paydaş temsiliyetini önemseyen bir yaklaşımla yürütülmektedir. Kurul ve komisyonlarda alınan kararlar Elektronik Belge Yönetim Sistemi (EBYS) üzerinden ilgili birimlere iletilmekte ve süreçler kurumsal hafıza çerçevesinde izlenmektedir. Eğitim-öğretime ilişkin kararlar, mevzuat gereği Fakülte Kurulu ve Üniversite Senatosu onay süreçlerinden geçirilmektedir. Bölüm Kurulları tarafından alınan kararlar Fakülte Dekanının takdiriyle Fakülte Kurulu gündemine alınmakta; gerekli görülen durumlarda Fakülte Kurulu tarafından değerlendirilerek revize edilebilmektedir.</w:t>
      </w:r>
    </w:p>
    <w:p w14:paraId="7361BDB8" w14:textId="326A84CD" w:rsidR="002C01F8" w:rsidRDefault="002C01F8" w:rsidP="000B5CFF">
      <w:pPr>
        <w:spacing w:before="100" w:beforeAutospacing="1" w:after="100" w:afterAutospacing="1" w:line="240" w:lineRule="auto"/>
        <w:jc w:val="both"/>
        <w:rPr>
          <w:rFonts w:eastAsia="Times New Roman" w:cstheme="minorHAnsi"/>
        </w:rPr>
      </w:pPr>
      <w:r w:rsidRPr="002C01F8">
        <w:rPr>
          <w:rFonts w:eastAsia="Times New Roman" w:cstheme="minorHAnsi"/>
        </w:rPr>
        <w:t>Dekan, Dekan Yardımcıları ve Bölüm Başkanlarının liderliğinde; Fakülte Kurulu, Fakülte Yönetim Kurulu ve bölüm kurullarında alınan kararlar doğrultusunda, akademik ve idari süreçlere yönelik önleyici ve iyileştirici faaliyetler yürütülmektedir. Bu uygulamalar, fakültede liderlik ve yönetişim süreçlerinin yalnızca tanımlı olmakla kalmayıp, karar alma ve uygulama mekanizmaları üzerinden işletildiğini ve kurumsal hedeflerle ilişkilendirildiğini göstermektedir. Bu yönüyle fakültemiz, A.1 ölçütü kapsamında olgunluk düzeyi 3’ten 4’e geçiş sürecinde yer almaktadır.</w:t>
      </w:r>
    </w:p>
    <w:p w14:paraId="3B756C16" w14:textId="77777777" w:rsidR="00345F48" w:rsidRDefault="00345F48" w:rsidP="000B5CFF">
      <w:pPr>
        <w:spacing w:before="100" w:beforeAutospacing="1" w:after="100" w:afterAutospacing="1" w:line="240" w:lineRule="auto"/>
        <w:jc w:val="both"/>
        <w:rPr>
          <w:rFonts w:eastAsia="Times New Roman" w:cstheme="minorHAnsi"/>
        </w:rPr>
      </w:pPr>
    </w:p>
    <w:p w14:paraId="242CA37A" w14:textId="6656DF6B" w:rsidR="002C01F8" w:rsidRPr="00843E91" w:rsidRDefault="002C01F8" w:rsidP="000B5CFF">
      <w:pPr>
        <w:spacing w:before="100" w:beforeAutospacing="1" w:after="100" w:afterAutospacing="1" w:line="240" w:lineRule="auto"/>
        <w:jc w:val="both"/>
        <w:rPr>
          <w:rFonts w:eastAsia="Times New Roman" w:cstheme="minorHAnsi"/>
        </w:rPr>
      </w:pPr>
      <w:r>
        <w:rPr>
          <w:rFonts w:eastAsia="Times New Roman" w:cstheme="minorHAnsi"/>
        </w:rPr>
        <w:lastRenderedPageBreak/>
        <w:t>A.2. Misyon ve Strate</w:t>
      </w:r>
      <w:r w:rsidRPr="00843E91">
        <w:rPr>
          <w:rFonts w:eastAsia="Times New Roman" w:cstheme="minorHAnsi"/>
        </w:rPr>
        <w:t>jik Amaçlar</w:t>
      </w:r>
    </w:p>
    <w:p w14:paraId="1DFE724A" w14:textId="20FD21D9" w:rsidR="002C01F8" w:rsidRPr="00843E91" w:rsidRDefault="002C01F8" w:rsidP="000B5CFF">
      <w:pPr>
        <w:spacing w:before="100" w:beforeAutospacing="1" w:after="100" w:afterAutospacing="1" w:line="240" w:lineRule="auto"/>
        <w:jc w:val="both"/>
      </w:pPr>
      <w:r w:rsidRPr="00843E91">
        <w:t xml:space="preserve">Bodrum Güzel Sanatlar Fakültesi, misyon, vizyon ve stratejik amaçlarını; </w:t>
      </w:r>
      <w:r w:rsidRPr="00843E91">
        <w:rPr>
          <w:rStyle w:val="Gl"/>
          <w:b w:val="0"/>
          <w:bCs w:val="0"/>
        </w:rPr>
        <w:t>Muğla Sıtkı Koçman Üniversitesi Stratejik Planı</w:t>
      </w:r>
      <w:r w:rsidRPr="00843E91">
        <w:rPr>
          <w:b/>
          <w:bCs/>
        </w:rPr>
        <w:t xml:space="preserve"> </w:t>
      </w:r>
      <w:r w:rsidRPr="00843E91">
        <w:t>ile uyumlu olacak şekilde, fakültenin sanatsal, kültürel ve akademik özgünlüğünü gözeterek belirlemektedir. Fakültenin misyonu; evrensel sanat ve tasarım birikimini yerel ve kültürel değerlerle buluşturan, yaratıcı düşünme becerileri gelişmiş, etik değerlere duyarlı, eleştirel ve üretken bireyler yetiştirmek; eğitim-öğretim, araştırma ve toplumsal katkı faaliyetleri yoluyla sanata, kültüre ve yaratıcı endüstrilere katkı sunmaktır. Bu misyon, üniversitenin nitelikli eğitim, bilimsel üretim ve toplumsal sorumluluk temelindeki kurumsal hedefleriyle doğrudan ilişkilidir.</w:t>
      </w:r>
    </w:p>
    <w:p w14:paraId="4DD996C0" w14:textId="36BECF8C" w:rsidR="00D007B9" w:rsidRPr="00843E91" w:rsidRDefault="00D007B9" w:rsidP="000B5CFF">
      <w:pPr>
        <w:spacing w:before="100" w:beforeAutospacing="1" w:after="100" w:afterAutospacing="1" w:line="240" w:lineRule="auto"/>
        <w:jc w:val="both"/>
      </w:pPr>
      <w:r w:rsidRPr="00843E91">
        <w:t xml:space="preserve">Fakültenin stratejik amaç ve hedefleri; üniversitenin stratejik planında yer alan </w:t>
      </w:r>
      <w:r w:rsidRPr="00843E91">
        <w:rPr>
          <w:rStyle w:val="Gl"/>
          <w:b w:val="0"/>
          <w:bCs w:val="0"/>
        </w:rPr>
        <w:t>eğitim-öğretim kalitesinin artırılması</w:t>
      </w:r>
      <w:r w:rsidRPr="00843E91">
        <w:rPr>
          <w:b/>
          <w:bCs/>
        </w:rPr>
        <w:t xml:space="preserve">, </w:t>
      </w:r>
      <w:r w:rsidRPr="00843E91">
        <w:rPr>
          <w:rStyle w:val="Gl"/>
          <w:b w:val="0"/>
          <w:bCs w:val="0"/>
        </w:rPr>
        <w:t>araştırma ve sanatsal üretimin geliştirilmesi</w:t>
      </w:r>
      <w:r w:rsidRPr="00843E91">
        <w:rPr>
          <w:b/>
          <w:bCs/>
        </w:rPr>
        <w:t xml:space="preserve">, </w:t>
      </w:r>
      <w:r w:rsidRPr="00843E91">
        <w:rPr>
          <w:rStyle w:val="Gl"/>
          <w:b w:val="0"/>
          <w:bCs w:val="0"/>
        </w:rPr>
        <w:t>toplumsal katkının güçlendirilmesi</w:t>
      </w:r>
      <w:r w:rsidRPr="00843E91">
        <w:rPr>
          <w:b/>
          <w:bCs/>
        </w:rPr>
        <w:t xml:space="preserve">, </w:t>
      </w:r>
      <w:r w:rsidRPr="00843E91">
        <w:rPr>
          <w:rStyle w:val="Gl"/>
          <w:b w:val="0"/>
          <w:bCs w:val="0"/>
        </w:rPr>
        <w:t>uluslararasılaşma</w:t>
      </w:r>
      <w:r w:rsidRPr="00843E91">
        <w:rPr>
          <w:b/>
          <w:bCs/>
        </w:rPr>
        <w:t xml:space="preserve">, </w:t>
      </w:r>
      <w:r w:rsidRPr="00843E91">
        <w:rPr>
          <w:rStyle w:val="Gl"/>
          <w:b w:val="0"/>
          <w:bCs w:val="0"/>
        </w:rPr>
        <w:t>dijitalleşme</w:t>
      </w:r>
      <w:r w:rsidR="00843E91" w:rsidRPr="00843E91">
        <w:t xml:space="preserve"> ve</w:t>
      </w:r>
      <w:r w:rsidR="00843E91">
        <w:rPr>
          <w:b/>
          <w:bCs/>
        </w:rPr>
        <w:t xml:space="preserve"> </w:t>
      </w:r>
      <w:r w:rsidRPr="00843E91">
        <w:rPr>
          <w:rStyle w:val="Gl"/>
          <w:b w:val="0"/>
          <w:bCs w:val="0"/>
        </w:rPr>
        <w:t>kurumsal kapasitenin artırılması</w:t>
      </w:r>
      <w:r w:rsidRPr="00843E91">
        <w:rPr>
          <w:b/>
          <w:bCs/>
        </w:rPr>
        <w:t xml:space="preserve"> </w:t>
      </w:r>
      <w:r w:rsidRPr="00843E91">
        <w:t>eksenleri doğrultusunda şekillendirilmektedir. Bu kapsamda; program çıktılarının güncellenmesi, öğrenci merkezli ve uygulama ağırlıklı eğitim modellerinin yaygınlaştırılması, sanatsal ve bilimsel üretimin teşvik edilmesi, Bodrum’un kültürel ve sanatsal ekosistemi ile iş birliklerinin geliştirilmesi ve paydaşlarla etkileşimin artırılması fakültenin öncelikli stratejik hedefleri arasında yer almaktadır.</w:t>
      </w:r>
    </w:p>
    <w:p w14:paraId="38E24365" w14:textId="73E6042B" w:rsidR="00D007B9" w:rsidRDefault="00D007B9" w:rsidP="000B5CFF">
      <w:pPr>
        <w:spacing w:before="100" w:beforeAutospacing="1" w:after="100" w:afterAutospacing="1" w:line="240" w:lineRule="auto"/>
        <w:jc w:val="both"/>
      </w:pPr>
      <w:r>
        <w:t xml:space="preserve">Fakültemizde sadece araştırma-geliştirme alanında performans göstergeleri bulunmaktadır. </w:t>
      </w:r>
      <w:hyperlink r:id="rId31" w:history="1">
        <w:r w:rsidRPr="00D007B9">
          <w:rPr>
            <w:rStyle w:val="Kpr"/>
          </w:rPr>
          <w:t>(A.2.3)</w:t>
        </w:r>
      </w:hyperlink>
      <w:r>
        <w:t xml:space="preserve"> Eğitim-öğretim, yönetişim ve toplumsal katkı alanlarında performans göstergesi çalışmaları yapılması gerekmektedir.</w:t>
      </w:r>
    </w:p>
    <w:p w14:paraId="23ADA0D2" w14:textId="3DF87124" w:rsidR="00D007B9" w:rsidRDefault="00D007B9" w:rsidP="000B5CFF">
      <w:pPr>
        <w:spacing w:before="100" w:beforeAutospacing="1" w:after="100" w:afterAutospacing="1" w:line="240" w:lineRule="auto"/>
        <w:jc w:val="both"/>
      </w:pPr>
      <w:r>
        <w:t>A.3. Yönetim Sistemleri</w:t>
      </w:r>
    </w:p>
    <w:p w14:paraId="00D4DD91" w14:textId="6766BB78" w:rsidR="00D007B9" w:rsidRDefault="00D007B9" w:rsidP="000B5CFF">
      <w:pPr>
        <w:spacing w:before="100" w:beforeAutospacing="1" w:after="100" w:afterAutospacing="1" w:line="240" w:lineRule="auto"/>
        <w:jc w:val="both"/>
        <w:rPr>
          <w:rFonts w:eastAsia="Times New Roman" w:cstheme="minorHAnsi"/>
        </w:rPr>
      </w:pPr>
      <w:r w:rsidRPr="00D007B9">
        <w:rPr>
          <w:rFonts w:eastAsia="Times New Roman" w:cstheme="minorHAnsi"/>
        </w:rPr>
        <w:t>Fakültede yürütülen akademik ve idari faaliyetlere ilişkin bazı veriler üniversitenin merkezi bilgi sistemleri</w:t>
      </w:r>
      <w:r w:rsidR="00843E91">
        <w:rPr>
          <w:rFonts w:eastAsia="Times New Roman" w:cstheme="minorHAnsi"/>
        </w:rPr>
        <w:t xml:space="preserve"> (EBYS)</w:t>
      </w:r>
      <w:r w:rsidRPr="00D007B9">
        <w:rPr>
          <w:rFonts w:eastAsia="Times New Roman" w:cstheme="minorHAnsi"/>
        </w:rPr>
        <w:t xml:space="preserve"> üzerinden takip edilmekte; ancak bu veriler yönetim sistemleri kapsamında tanımlanmış performans göstergeleri ile sistematik biçimde ilişkilendirilmemektedir. Yönetim süreçlerinin planlama, uygulama, izleme ve iyileştirme aşamalarını kapsayan </w:t>
      </w:r>
      <w:r w:rsidR="00843E91" w:rsidRPr="00843E91">
        <w:rPr>
          <w:rFonts w:eastAsia="Times New Roman" w:cstheme="minorHAnsi"/>
        </w:rPr>
        <w:t>PUKÖ döngüsü</w:t>
      </w:r>
      <w:r w:rsidRPr="00D007B9">
        <w:rPr>
          <w:rFonts w:eastAsia="Times New Roman" w:cstheme="minorHAnsi"/>
        </w:rPr>
        <w:t xml:space="preserve"> yönetim sistemleri özelinde henüz kurumsal ve yazılı bir çerçevede işletilmemektedir.</w:t>
      </w:r>
    </w:p>
    <w:p w14:paraId="1878278A" w14:textId="6A40F5EB" w:rsidR="00843E91" w:rsidRDefault="00843E91" w:rsidP="000B5CFF">
      <w:pPr>
        <w:spacing w:before="100" w:beforeAutospacing="1" w:after="100" w:afterAutospacing="1" w:line="240" w:lineRule="auto"/>
        <w:jc w:val="both"/>
        <w:rPr>
          <w:rFonts w:eastAsia="Times New Roman" w:cstheme="minorHAnsi"/>
        </w:rPr>
      </w:pPr>
      <w:r>
        <w:rPr>
          <w:rFonts w:eastAsia="Times New Roman" w:cstheme="minorHAnsi"/>
        </w:rPr>
        <w:t>A.4. Paydaş Katılımı</w:t>
      </w:r>
    </w:p>
    <w:p w14:paraId="4B8ACC6F" w14:textId="4B6074A0" w:rsidR="00843E91" w:rsidRDefault="00843E91" w:rsidP="000B5CFF">
      <w:pPr>
        <w:spacing w:before="100" w:beforeAutospacing="1" w:after="100" w:afterAutospacing="1" w:line="240" w:lineRule="auto"/>
        <w:jc w:val="both"/>
      </w:pPr>
      <w:r>
        <w:t xml:space="preserve">Fakültemizde iç ve dış paydaşların yönetişim, eğitim-öğretim ve kalite güvence süreçlerine katılımı, üniversitenin ilgili mevzuat ve yönergeleri çerçevesinde yürütülmektedir. İç paydaşlar kapsamında </w:t>
      </w:r>
      <w:r w:rsidR="00281F80">
        <w:t>öğrencilerin görüşlerinin</w:t>
      </w:r>
      <w:r>
        <w:t xml:space="preserve"> alınmasına yönelik çeşitli araçlar kullanılmakta; dış paydaşlarla ise fakültenin akademik ve sanatsal faaliyetleri doğrultusunda etkileşim kurulmaktadır.</w:t>
      </w:r>
      <w:r w:rsidR="003A30CE">
        <w:t xml:space="preserve"> </w:t>
      </w:r>
    </w:p>
    <w:p w14:paraId="7E1A7002" w14:textId="036CFFA1" w:rsidR="00843E91" w:rsidRDefault="00843E91" w:rsidP="000B5CFF">
      <w:pPr>
        <w:spacing w:before="100" w:beforeAutospacing="1" w:after="100" w:afterAutospacing="1" w:line="240" w:lineRule="auto"/>
        <w:jc w:val="both"/>
      </w:pPr>
      <w:r>
        <w:t xml:space="preserve">Öğrencilerin görüş ve geri bildirimlerinin alınması amacıyla her dönem Dekan-öğrenci </w:t>
      </w:r>
      <w:r w:rsidR="00281F80">
        <w:t>buluşmaları gerçekleşmekte</w:t>
      </w:r>
      <w:r>
        <w:t xml:space="preserve"> ve öğrenci anketleri uygulanmakta; eğitim-öğretim süreçlerine ilişkin memnuniyet, beklenti ve öneriler bu anketler aracılığıyla toplanmaktadır. Anket sonuçları ilgili birimler ve komisyonlar tarafından değerlendirilmekte, elde edilen bulgular kalite süreçlerine girdi olarak kullanılmaktadır</w:t>
      </w:r>
      <w:r w:rsidR="000704C3">
        <w:t xml:space="preserve">. </w:t>
      </w:r>
      <w:hyperlink r:id="rId32" w:history="1">
        <w:r w:rsidR="000704C3">
          <w:rPr>
            <w:rStyle w:val="Kpr"/>
          </w:rPr>
          <w:t>(A.4.2)</w:t>
        </w:r>
      </w:hyperlink>
    </w:p>
    <w:p w14:paraId="0C1B580B" w14:textId="65FBBE24" w:rsidR="000704C3" w:rsidRDefault="000704C3" w:rsidP="000B5CFF">
      <w:pPr>
        <w:spacing w:before="100" w:beforeAutospacing="1" w:after="100" w:afterAutospacing="1" w:line="240" w:lineRule="auto"/>
        <w:jc w:val="both"/>
      </w:pPr>
      <w:r>
        <w:t xml:space="preserve">Dış paydaş katılımı kapsamında; ilgili sektör temsilcileri, sanat ve kültür alanında faaliyet gösteren kurumlar ve mezunlar ile senede bir </w:t>
      </w:r>
      <w:r w:rsidR="00281F80">
        <w:t xml:space="preserve">Danışma Kurulu Toplantısı </w:t>
      </w:r>
      <w:r>
        <w:t>gerçekleştirilmektedir. Bu toplantılarda fakültenin eğitim-öğretim faaliyetleri, mezun yeterlilikleri ve iş birliği olanakları ele alınmakta; toplantı notları kayıt altına alınmaktadır. Dış paydaş görüşleri, özellikle program geliştirme ve toplumsal katkı faaliyetleri bağlamında değerlendirilmektedir.</w:t>
      </w:r>
      <w:r w:rsidR="00281F80">
        <w:t xml:space="preserve"> </w:t>
      </w:r>
      <w:hyperlink r:id="rId33" w:history="1">
        <w:r w:rsidR="00281F80" w:rsidRPr="00281F80">
          <w:rPr>
            <w:rStyle w:val="Kpr"/>
          </w:rPr>
          <w:t>(A.4.1)</w:t>
        </w:r>
      </w:hyperlink>
    </w:p>
    <w:p w14:paraId="760692EC" w14:textId="516534DD" w:rsidR="00281F80" w:rsidRDefault="00281F80" w:rsidP="000B5CFF">
      <w:pPr>
        <w:spacing w:before="100" w:beforeAutospacing="1" w:after="100" w:afterAutospacing="1" w:line="240" w:lineRule="auto"/>
        <w:jc w:val="both"/>
      </w:pPr>
      <w:r>
        <w:t>A.5. Uluslararasılaşma</w:t>
      </w:r>
    </w:p>
    <w:p w14:paraId="68B895C1" w14:textId="77777777" w:rsidR="003A30CE" w:rsidRPr="00A71CE4" w:rsidRDefault="00281F80" w:rsidP="003A30CE">
      <w:pPr>
        <w:spacing w:before="100" w:beforeAutospacing="1" w:after="100" w:afterAutospacing="1" w:line="240" w:lineRule="auto"/>
        <w:jc w:val="both"/>
        <w:rPr>
          <w:rFonts w:eastAsia="Times New Roman" w:cstheme="minorHAnsi"/>
        </w:rPr>
      </w:pPr>
      <w:r w:rsidRPr="00281F80">
        <w:rPr>
          <w:rFonts w:eastAsia="Times New Roman" w:cstheme="minorHAnsi"/>
        </w:rPr>
        <w:t>Fakültemizde uluslararasılaşma faaliyetleri, Muğla Sıtkı Koçman Üniversitesi’nin genel uluslararasılaşma politikaları ve Erasmus+ başta olmak üzere ilgili mevzuat çerçevesinde yürütülmektedir. Fakülte düzeyinde uluslararasılaşmaya yönelik farkındalık bulunmakla birlikte, bu alana ilişkin fakülteye özgü tanımlı bir politika, strateji ve hedefler henüz oluşturulmamıştır.</w:t>
      </w:r>
      <w:r w:rsidR="003A30CE">
        <w:rPr>
          <w:rFonts w:eastAsia="Times New Roman" w:cstheme="minorHAnsi"/>
        </w:rPr>
        <w:t xml:space="preserve"> </w:t>
      </w:r>
      <w:r w:rsidR="003A30CE" w:rsidRPr="00D262D1">
        <w:rPr>
          <w:rFonts w:eastAsia="Times New Roman" w:cstheme="minorHAnsi"/>
        </w:rPr>
        <w:t xml:space="preserve">Üniversitemiz stratejik planındaki amaç ve hedeflerdeki </w:t>
      </w:r>
      <w:r w:rsidR="003A30CE" w:rsidRPr="00D262D1">
        <w:rPr>
          <w:rFonts w:eastAsia="Times New Roman" w:cstheme="minorHAnsi"/>
        </w:rPr>
        <w:lastRenderedPageBreak/>
        <w:t>uluslararasılaşma politikası kapsamında ikili anlaşma sayılarımız artırılmaya devam ederek öğrenci ve Öğretim Elemanı değişimi yapılmaktadır.</w:t>
      </w:r>
    </w:p>
    <w:p w14:paraId="5374BACB" w14:textId="0C560288" w:rsidR="00281F80" w:rsidRPr="00281F80" w:rsidRDefault="00281F80" w:rsidP="000B5CFF">
      <w:pPr>
        <w:spacing w:before="100" w:beforeAutospacing="1" w:after="100" w:afterAutospacing="1" w:line="240" w:lineRule="auto"/>
        <w:jc w:val="both"/>
        <w:rPr>
          <w:rFonts w:eastAsia="Times New Roman" w:cstheme="minorHAnsi"/>
        </w:rPr>
      </w:pPr>
    </w:p>
    <w:p w14:paraId="07B83D53" w14:textId="2691CB16" w:rsidR="002C01F8" w:rsidRPr="002C01F8" w:rsidRDefault="00281F80" w:rsidP="000B5CFF">
      <w:pPr>
        <w:spacing w:before="100" w:beforeAutospacing="1" w:after="100" w:afterAutospacing="1" w:line="240" w:lineRule="auto"/>
        <w:jc w:val="both"/>
        <w:rPr>
          <w:rFonts w:eastAsia="Times New Roman" w:cstheme="minorHAnsi"/>
        </w:rPr>
      </w:pPr>
      <w:r w:rsidRPr="00281F80">
        <w:rPr>
          <w:rFonts w:eastAsia="Times New Roman" w:cstheme="minorHAnsi"/>
        </w:rPr>
        <w:t>Uluslararası öğrenci ve akademik personel hareketliliği, üniversitenin merkezi birimleri tarafından yürütülen süreçler kapsamında gerçekleşmekte; fakülte bu süreçlere uygulayıcı birim olarak dâhil olmaktadır. Ancak fakülte bünyesinde uluslararasılaşma faaliyetlerinin planlanması, izlenmesi ve değerlendirilmesine yönelik sistematik ve yazılı bir mekanizma bulunmamaktadır. Uluslararası iş birlikleri, değişim programları ve ortak projelere ilişkin çalışmalar bireysel girişimler ve dönemsel faaliyetlerle sınırlı kalmaktadır</w:t>
      </w:r>
    </w:p>
    <w:p w14:paraId="111A7545" w14:textId="77777777" w:rsidR="003A30CE" w:rsidRPr="00F30938" w:rsidRDefault="003A30CE" w:rsidP="003A30CE">
      <w:pPr>
        <w:spacing w:before="100" w:beforeAutospacing="1" w:after="100" w:afterAutospacing="1" w:line="240" w:lineRule="auto"/>
        <w:jc w:val="both"/>
        <w:rPr>
          <w:rFonts w:eastAsia="Times New Roman" w:cstheme="minorHAnsi"/>
        </w:rPr>
      </w:pPr>
      <w:r w:rsidRPr="00D262D1">
        <w:rPr>
          <w:rFonts w:eastAsia="Times New Roman" w:cstheme="minorHAnsi"/>
        </w:rPr>
        <w:t xml:space="preserve">Uluslararası Öğrenim </w:t>
      </w:r>
      <w:proofErr w:type="spellStart"/>
      <w:r w:rsidRPr="00D262D1">
        <w:rPr>
          <w:rFonts w:eastAsia="Times New Roman" w:cstheme="minorHAnsi"/>
        </w:rPr>
        <w:t>Hareketliliği’nden</w:t>
      </w:r>
      <w:proofErr w:type="spellEnd"/>
      <w:r w:rsidRPr="00D262D1">
        <w:rPr>
          <w:rFonts w:eastAsia="Times New Roman" w:cstheme="minorHAnsi"/>
        </w:rPr>
        <w:t xml:space="preserve"> faydalanan Öğretim Elemanı ya da öğrenciler döndüklerinde gerçekleştirdiği söyleşiler aracılığıyla deneyimlerini tüm fakülte ile paylaşmaktadırlar. Deneyim paylaşımı üzerinden izlenmesi sağlanmaktadır. Uluslararası iş birlikleri, değişim programları ve ortak projeler Erasmus Koordinatörleri ve Öğretim Üyeleri aracılığıyla üniversitemizin </w:t>
      </w:r>
      <w:proofErr w:type="spellStart"/>
      <w:r w:rsidRPr="00D262D1">
        <w:rPr>
          <w:rFonts w:eastAsia="Times New Roman" w:cstheme="minorHAnsi"/>
        </w:rPr>
        <w:t>uluslararasılaşma</w:t>
      </w:r>
      <w:proofErr w:type="spellEnd"/>
      <w:r w:rsidRPr="00D262D1">
        <w:rPr>
          <w:rFonts w:eastAsia="Times New Roman" w:cstheme="minorHAnsi"/>
        </w:rPr>
        <w:t xml:space="preserve"> </w:t>
      </w:r>
      <w:proofErr w:type="spellStart"/>
      <w:r w:rsidRPr="00D262D1">
        <w:rPr>
          <w:rFonts w:eastAsia="Times New Roman" w:cstheme="minorHAnsi"/>
        </w:rPr>
        <w:t>polikitası</w:t>
      </w:r>
      <w:proofErr w:type="spellEnd"/>
      <w:r w:rsidRPr="00D262D1">
        <w:rPr>
          <w:rFonts w:eastAsia="Times New Roman" w:cstheme="minorHAnsi"/>
        </w:rPr>
        <w:t xml:space="preserve"> çerçevesinde gerçekleştirilmektedir.</w:t>
      </w:r>
    </w:p>
    <w:p w14:paraId="0A79B3DC" w14:textId="77777777" w:rsidR="00E420C2" w:rsidRPr="00191884" w:rsidRDefault="00E420C2" w:rsidP="003F5E15">
      <w:pPr>
        <w:spacing w:after="0"/>
        <w:rPr>
          <w:bCs/>
          <w:iCs/>
          <w:lang w:val="en-US" w:eastAsia="tr-TR"/>
        </w:rPr>
      </w:pPr>
    </w:p>
    <w:p w14:paraId="3F1D9C78" w14:textId="7EE49685" w:rsidR="00B70507" w:rsidRDefault="00B70507" w:rsidP="003F5E15">
      <w:pPr>
        <w:spacing w:after="0"/>
        <w:rPr>
          <w:b/>
          <w:i/>
          <w:lang w:val="en-US" w:eastAsia="tr-TR"/>
        </w:rPr>
      </w:pPr>
      <w:proofErr w:type="spellStart"/>
      <w:r w:rsidRPr="00203968">
        <w:rPr>
          <w:b/>
          <w:i/>
          <w:lang w:val="en-US" w:eastAsia="tr-TR"/>
        </w:rPr>
        <w:t>Eğitim</w:t>
      </w:r>
      <w:proofErr w:type="spellEnd"/>
      <w:r w:rsidR="008D262F">
        <w:rPr>
          <w:b/>
          <w:i/>
          <w:lang w:val="en-US" w:eastAsia="tr-TR"/>
        </w:rPr>
        <w:t xml:space="preserve"> </w:t>
      </w:r>
      <w:proofErr w:type="spellStart"/>
      <w:r w:rsidR="008D262F">
        <w:rPr>
          <w:b/>
          <w:i/>
          <w:lang w:val="en-US" w:eastAsia="tr-TR"/>
        </w:rPr>
        <w:t>ve</w:t>
      </w:r>
      <w:proofErr w:type="spellEnd"/>
      <w:r w:rsidR="008D262F">
        <w:rPr>
          <w:b/>
          <w:i/>
          <w:lang w:val="en-US" w:eastAsia="tr-TR"/>
        </w:rPr>
        <w:t xml:space="preserve"> </w:t>
      </w:r>
      <w:proofErr w:type="spellStart"/>
      <w:r w:rsidR="00102D65" w:rsidRPr="00203968">
        <w:rPr>
          <w:b/>
          <w:i/>
          <w:lang w:val="en-US" w:eastAsia="tr-TR"/>
        </w:rPr>
        <w:t>Öğretim</w:t>
      </w:r>
      <w:proofErr w:type="spellEnd"/>
    </w:p>
    <w:p w14:paraId="53075316" w14:textId="5C52D041" w:rsidR="00FF74B0" w:rsidRPr="00FF74B0" w:rsidRDefault="00FF74B0" w:rsidP="003F5E15">
      <w:pPr>
        <w:spacing w:after="0"/>
        <w:rPr>
          <w:b/>
          <w:i/>
          <w:lang w:val="en-US" w:eastAsia="tr-TR"/>
        </w:rPr>
      </w:pPr>
    </w:p>
    <w:p w14:paraId="6A74F1CB" w14:textId="77777777" w:rsidR="00FF74B0" w:rsidRDefault="00FF74B0" w:rsidP="00AB33D2">
      <w:pPr>
        <w:spacing w:after="0"/>
        <w:jc w:val="both"/>
      </w:pPr>
      <w:r>
        <w:t>B.1. Program Tasarımı, Değerlendirmesi ve Güncellenmesi</w:t>
      </w:r>
    </w:p>
    <w:p w14:paraId="296459BA" w14:textId="77777777" w:rsidR="00AB33D2" w:rsidRDefault="00AB33D2" w:rsidP="00AB33D2">
      <w:pPr>
        <w:spacing w:after="0"/>
        <w:jc w:val="both"/>
      </w:pPr>
    </w:p>
    <w:p w14:paraId="65D4CA2D" w14:textId="4670D1A4" w:rsidR="00FF74B0" w:rsidRDefault="003A30CE" w:rsidP="00AB33D2">
      <w:pPr>
        <w:spacing w:after="0"/>
        <w:jc w:val="both"/>
      </w:pPr>
      <w:r w:rsidRPr="00D262D1">
        <w:t>Fakülte bünyesindeki programların amaçları ve öğrenme çıktıları tanımlanmış; bu çıktılar Türkiye Yükseköğretim Yeterlilikler Çerçevesi (TYÇ) ile bazı bölümlerde gerekli çalışmalar yapılarak ilişkilendirilerek kamuoyu ile paylaşılmıştır.</w:t>
      </w:r>
      <w:r>
        <w:t xml:space="preserve"> </w:t>
      </w:r>
      <w:r w:rsidR="00FF74B0">
        <w:t xml:space="preserve">Program yeterliliklerinin belirlenmesi sürecinde kurumun misyon ve vizyonu esas alınmış; eğitim-öğretim faaliyetlerinin kurumsal hedeflerle uyumlu biçimde yürütülmesi gözetilmiştir. Ders bilgi paketleri hazırlanırken, ilgili programlarda mevcut olması hâlinde ulusal çekirdek programlar ve akreditasyon ölçütleri gibi dış referanslar dikkate alınarak içerik ve öğrenme çıktıları yapılandırılmıştır. </w:t>
      </w:r>
      <w:hyperlink r:id="rId34" w:history="1">
        <w:r w:rsidR="00FF74B0" w:rsidRPr="00FF74B0">
          <w:rPr>
            <w:rStyle w:val="Kpr"/>
          </w:rPr>
          <w:t>(B.1.1)</w:t>
        </w:r>
      </w:hyperlink>
      <w:r w:rsidR="00DE4422">
        <w:t xml:space="preserve"> PÜKO döngüsü Kontrol </w:t>
      </w:r>
      <w:proofErr w:type="spellStart"/>
      <w:r w:rsidR="00DE4422">
        <w:t>aşamasnda</w:t>
      </w:r>
      <w:proofErr w:type="spellEnd"/>
      <w:r w:rsidR="00DE4422">
        <w:t xml:space="preserve"> Heykel, Resim</w:t>
      </w:r>
      <w:r>
        <w:t>, Grafik, Grafik Tasarımı</w:t>
      </w:r>
      <w:r w:rsidR="00DE4422">
        <w:t xml:space="preserve"> ve Sahne Sanatları bölümlerinin </w:t>
      </w:r>
      <w:proofErr w:type="spellStart"/>
      <w:r w:rsidR="00DE4422">
        <w:t>TYÇ’leri</w:t>
      </w:r>
      <w:proofErr w:type="spellEnd"/>
      <w:r w:rsidR="00DE4422">
        <w:t xml:space="preserve"> eksik olduğu tespit edilmiş, güncellenmesi gereği ilgili birimlere duyurulmuştur.</w:t>
      </w:r>
    </w:p>
    <w:p w14:paraId="1241CAB0" w14:textId="77777777" w:rsidR="00FF74B0" w:rsidRDefault="00FF74B0" w:rsidP="00AB33D2">
      <w:pPr>
        <w:spacing w:after="0"/>
        <w:jc w:val="both"/>
      </w:pPr>
    </w:p>
    <w:p w14:paraId="622F5D96" w14:textId="48F254CD" w:rsidR="00FF74B0" w:rsidRDefault="00FF74B0" w:rsidP="00AB33D2">
      <w:pPr>
        <w:spacing w:after="0"/>
        <w:jc w:val="both"/>
      </w:pPr>
      <w:r>
        <w:t xml:space="preserve">Fakültemiz bünyesinde yer alan Grafik Bölümünün adının </w:t>
      </w:r>
      <w:r w:rsidRPr="00AB33D2">
        <w:rPr>
          <w:rStyle w:val="Gl"/>
          <w:b w:val="0"/>
          <w:bCs w:val="0"/>
        </w:rPr>
        <w:t>Grafik Tasarım</w:t>
      </w:r>
      <w:r>
        <w:t xml:space="preserve"> olarak güncellenmesine ilişkin teklif, Yükseköğretim Kurulu Başkanlığı tarafından değerlendirilmiş; söz konusu teklifin </w:t>
      </w:r>
      <w:r w:rsidRPr="00AB33D2">
        <w:rPr>
          <w:rStyle w:val="Gl"/>
          <w:b w:val="0"/>
          <w:bCs w:val="0"/>
        </w:rPr>
        <w:t>03.07.2025 tarihli Yükseköğretim Yürütme Kurulu toplantısında</w:t>
      </w:r>
      <w:r>
        <w:t xml:space="preserve"> incelendiği ve </w:t>
      </w:r>
      <w:r w:rsidRPr="00AB33D2">
        <w:rPr>
          <w:rStyle w:val="Gl"/>
          <w:b w:val="0"/>
          <w:bCs w:val="0"/>
        </w:rPr>
        <w:t>Grafik Tasarımı</w:t>
      </w:r>
      <w:r>
        <w:t xml:space="preserve"> olarak kabul edildiği, </w:t>
      </w:r>
      <w:r w:rsidRPr="00AB33D2">
        <w:rPr>
          <w:rStyle w:val="Gl"/>
          <w:b w:val="0"/>
          <w:bCs w:val="0"/>
        </w:rPr>
        <w:t>09.07.2025</w:t>
      </w:r>
      <w:r>
        <w:rPr>
          <w:rStyle w:val="Gl"/>
        </w:rPr>
        <w:t xml:space="preserve"> </w:t>
      </w:r>
      <w:r w:rsidRPr="00AB33D2">
        <w:rPr>
          <w:rStyle w:val="Gl"/>
          <w:b w:val="0"/>
          <w:bCs w:val="0"/>
        </w:rPr>
        <w:t>tarihli Öğrenci İşleri Daire Başkanlığı yazısı</w:t>
      </w:r>
      <w:r>
        <w:t xml:space="preserve"> ile fakültemize bildirilmiştir. Bölüm adının güncellenmesine ilişkin bu karar, programın içerik, amaç ve öğrenme çıktılarının alanın güncel gereklilikleriyle uyumlu hâle getirilmesine katkı sağlamıştır. </w:t>
      </w:r>
      <w:hyperlink r:id="rId35" w:history="1">
        <w:r w:rsidR="00E46A2F">
          <w:rPr>
            <w:rStyle w:val="Kpr"/>
          </w:rPr>
          <w:t>(B.1.1.2)</w:t>
        </w:r>
      </w:hyperlink>
    </w:p>
    <w:p w14:paraId="5AC6A6E3" w14:textId="77777777" w:rsidR="00AB33D2" w:rsidRDefault="00AB33D2" w:rsidP="00AB33D2">
      <w:pPr>
        <w:spacing w:after="0"/>
        <w:jc w:val="both"/>
      </w:pPr>
    </w:p>
    <w:p w14:paraId="4DBABDE6" w14:textId="20E0209E" w:rsidR="00AB33D2" w:rsidRDefault="00AB33D2" w:rsidP="00AB33D2">
      <w:pPr>
        <w:spacing w:after="0"/>
        <w:jc w:val="both"/>
      </w:pPr>
      <w:r>
        <w:t xml:space="preserve">Grafik, Resim, Heykel ve Seramik Bölümleri altında bulunan ilgili anabilim dallarının </w:t>
      </w:r>
      <w:r w:rsidRPr="00AB33D2">
        <w:rPr>
          <w:rStyle w:val="Gl"/>
          <w:b w:val="0"/>
          <w:bCs w:val="0"/>
        </w:rPr>
        <w:t>ana sanat dalı</w:t>
      </w:r>
      <w:r>
        <w:t xml:space="preserve"> olarak yapılandırılmasına ilişkin teklif, Yükseköğretim Kurulu Başkanlığı tarafından değerlendirilmiş; söz konusu teklif </w:t>
      </w:r>
      <w:r w:rsidRPr="00AB33D2">
        <w:rPr>
          <w:rStyle w:val="Gl"/>
          <w:b w:val="0"/>
          <w:bCs w:val="0"/>
        </w:rPr>
        <w:t>07.05.2025 tarihli Yükseköğretim Yürütme Kurulu</w:t>
      </w:r>
      <w:r>
        <w:rPr>
          <w:rStyle w:val="Gl"/>
        </w:rPr>
        <w:t xml:space="preserve"> </w:t>
      </w:r>
      <w:r w:rsidRPr="00AB33D2">
        <w:rPr>
          <w:rStyle w:val="Gl"/>
          <w:b w:val="0"/>
          <w:bCs w:val="0"/>
        </w:rPr>
        <w:t>toplantısında</w:t>
      </w:r>
      <w:r w:rsidRPr="00AB33D2">
        <w:rPr>
          <w:b/>
          <w:bCs/>
        </w:rPr>
        <w:t xml:space="preserve"> </w:t>
      </w:r>
      <w:r>
        <w:t xml:space="preserve">görüşülerek, </w:t>
      </w:r>
      <w:r w:rsidRPr="00AB33D2">
        <w:rPr>
          <w:rStyle w:val="Gl"/>
          <w:b w:val="0"/>
          <w:bCs w:val="0"/>
        </w:rPr>
        <w:t>2547 sayılı Kanun’un 7/d-2 maddesi</w:t>
      </w:r>
      <w:r>
        <w:t xml:space="preserve"> uyarınca uygun bulunmuştur. Anabilim dallarının ana sanat dalı olarak yeniden yapılandırılması, programların sanatsal ve akademik yapılanmasının güçlendirilmesine ve eğitim-öğretim süreçlerinin alanın özgün dinamikleriyle daha uyumlu hâle getirilmesine katkı sağlamıştır. </w:t>
      </w:r>
      <w:hyperlink r:id="rId36" w:history="1">
        <w:r w:rsidR="00E46A2F">
          <w:rPr>
            <w:rStyle w:val="Kpr"/>
          </w:rPr>
          <w:t>(B.1.1.3)</w:t>
        </w:r>
      </w:hyperlink>
    </w:p>
    <w:p w14:paraId="32C8180F" w14:textId="77777777" w:rsidR="00AB33D2" w:rsidRDefault="00AB33D2" w:rsidP="00AB33D2">
      <w:pPr>
        <w:spacing w:after="0"/>
        <w:jc w:val="both"/>
      </w:pPr>
    </w:p>
    <w:p w14:paraId="601346A0" w14:textId="7C14A9D0" w:rsidR="00AB33D2" w:rsidRDefault="00AB33D2" w:rsidP="00AB33D2">
      <w:pPr>
        <w:spacing w:after="0"/>
        <w:jc w:val="both"/>
      </w:pPr>
      <w:r>
        <w:t xml:space="preserve">Özel yetenek sınavına ilişkin olarak bir önceki dönemde alınan kararlar, Planla–Uygula–Kontrol Et–Önlem Al (PUKÖ) döngüsü çerçevesinde uygulanmış ve değerlendirilmiştir. Bu kapsamda 2025 yılında gerçekleştirilen özel yetenek sınavı sürecinde Sınav Yürütme Kurulu toplanarak sınavın uygulanmasına ilişkin süreçleri gözden geçirmiş; elde edilen değerlendirmeler doğrultusunda bir sonraki yıl gerçekleştirilecek sınav için iyileştirici düzenlemeler </w:t>
      </w:r>
      <w:r>
        <w:lastRenderedPageBreak/>
        <w:t xml:space="preserve">planlanmıştır. Böylece özel yetenek sınavı sürecinin süreklilik ve iyileştirme ilkeleri doğrultusunda ele alındığı görülmektedir. </w:t>
      </w:r>
      <w:hyperlink r:id="rId37" w:history="1">
        <w:r w:rsidR="00E46A2F">
          <w:rPr>
            <w:rStyle w:val="Kpr"/>
          </w:rPr>
          <w:t>(B.1.1.4)</w:t>
        </w:r>
      </w:hyperlink>
    </w:p>
    <w:p w14:paraId="141DFD51" w14:textId="77777777" w:rsidR="00E46A2F" w:rsidRDefault="00E46A2F" w:rsidP="00AB33D2">
      <w:pPr>
        <w:spacing w:after="0"/>
        <w:jc w:val="both"/>
      </w:pPr>
    </w:p>
    <w:p w14:paraId="54849BA4" w14:textId="0B0A0BF9" w:rsidR="00E46A2F" w:rsidRDefault="00E46A2F" w:rsidP="00AB33D2">
      <w:pPr>
        <w:spacing w:after="0"/>
        <w:jc w:val="both"/>
      </w:pPr>
      <w:r>
        <w:t>Programların ders dağılımına ilişkin ilke, kural ve yöntemler tanımlı olup, ders dağılımı öğretim elemanlarının uzmanlık alanları ve iş yükleri dikkate alınarak katılımcı bir anlayışla belirlenmektedir. Müfredat yapısı; zorunlu ve seçmeli dersler ile alan ve alan dışı dersler arasında denge gözetmekte, öğrencilerin kültürel derinlik kazanmalarına ve farklı disiplinlerle etkileşim kurmalarına olanak sağlamaktadır. Ders sayısı ve haftalık ders saatleri, öğrencilerin akademik olmayan etkinliklere de zaman ayırabilmesini destekleyecek biçimde düzenlenmiştir. Ders bilgi paketlerinin amaca uygunluğu izlenmekte ve gerekli iyileştirmeler yapılmaktadır.</w:t>
      </w:r>
      <w:r w:rsidR="003A30CE">
        <w:t xml:space="preserve"> </w:t>
      </w:r>
    </w:p>
    <w:p w14:paraId="48F22ADA" w14:textId="77777777" w:rsidR="00E46A2F" w:rsidRDefault="00E46A2F" w:rsidP="00AB33D2">
      <w:pPr>
        <w:spacing w:after="0"/>
        <w:jc w:val="both"/>
      </w:pPr>
    </w:p>
    <w:p w14:paraId="7E82B31B" w14:textId="65367F64" w:rsidR="00E46A2F" w:rsidRDefault="00E46A2F" w:rsidP="00AB33D2">
      <w:pPr>
        <w:spacing w:after="0"/>
        <w:jc w:val="both"/>
      </w:pPr>
      <w:r>
        <w:t>Derslerin öğrenme kazanımları tanımlanmış; ders kazanımları ile program çıktıları arasındaki ilişki eşleştirilerek oluşturulmuş ve kamuoyu ile paylaşılmıştır. Ders kazanımları, programların genelinde program çıktılarıyla uyumlu olacak şekilde yapılandırılmış olup, bu bilgiler ders bilgi paketleri aracılığıyla erişime sunulmaktadır.</w:t>
      </w:r>
      <w:r w:rsidR="00B81A7C">
        <w:t xml:space="preserve"> </w:t>
      </w:r>
      <w:hyperlink r:id="rId38" w:history="1">
        <w:r w:rsidR="00B81A7C" w:rsidRPr="00B81A7C">
          <w:rPr>
            <w:rStyle w:val="Kpr"/>
          </w:rPr>
          <w:t>(B.1.3)</w:t>
        </w:r>
      </w:hyperlink>
      <w:r w:rsidR="00B81A7C">
        <w:t xml:space="preserve"> Dersler öğrenci iş yüküne uygun olarak tasarlanmış, ilan edilmiş ve uygulamaya konulmuştur. </w:t>
      </w:r>
      <w:hyperlink r:id="rId39" w:history="1">
        <w:r w:rsidR="00B81A7C" w:rsidRPr="00B81A7C">
          <w:rPr>
            <w:rStyle w:val="Kpr"/>
          </w:rPr>
          <w:t>(B.1.4)</w:t>
        </w:r>
      </w:hyperlink>
    </w:p>
    <w:p w14:paraId="0E690B4A" w14:textId="77777777" w:rsidR="00B81A7C" w:rsidRDefault="00B81A7C" w:rsidP="00AB33D2">
      <w:pPr>
        <w:spacing w:after="0"/>
        <w:jc w:val="both"/>
      </w:pPr>
    </w:p>
    <w:p w14:paraId="10CEB802" w14:textId="0556E4AD" w:rsidR="00B81A7C" w:rsidRDefault="00B81A7C" w:rsidP="00AB33D2">
      <w:pPr>
        <w:spacing w:after="0"/>
        <w:jc w:val="both"/>
      </w:pPr>
      <w:r>
        <w:t xml:space="preserve">Program çıktılarının izlenmesi ve güncellenmesine ilişkin fakülte genelinde tanımlı ve ortak bir mekanizma bulunmamaktadır. Bu kapsamda her bölüm, kendi program çıktılarının izlenmesi ve güncellenmesinden sorumlu olup, gerekli değerlendirme ve revizyonları bölüm düzeyinde yürütmektedir. Örneğin Grafik Bölümü tarafından müfredat ve ders izlencelerine yönelik güncelleme ve revizyon çalışmaları gerçekleştirilmiş olup, söz konusu sürece ilişkin kanıt belgeler sunulmuştur.  </w:t>
      </w:r>
      <w:hyperlink r:id="rId40" w:history="1">
        <w:r w:rsidRPr="00B81A7C">
          <w:rPr>
            <w:rStyle w:val="Kpr"/>
          </w:rPr>
          <w:t>(B.1.5)</w:t>
        </w:r>
      </w:hyperlink>
    </w:p>
    <w:p w14:paraId="05795D97" w14:textId="77777777" w:rsidR="00EC1EBA" w:rsidRDefault="00EC1EBA" w:rsidP="00AB33D2">
      <w:pPr>
        <w:spacing w:after="0"/>
        <w:jc w:val="both"/>
      </w:pPr>
    </w:p>
    <w:p w14:paraId="00E97A12" w14:textId="6F266F42" w:rsidR="00EC1EBA" w:rsidRDefault="00EC1EBA" w:rsidP="00AB33D2">
      <w:pPr>
        <w:spacing w:after="0"/>
        <w:jc w:val="both"/>
      </w:pPr>
      <w:r>
        <w:t>B.2. Programların Yürütülmesi</w:t>
      </w:r>
    </w:p>
    <w:p w14:paraId="2D826122" w14:textId="77777777" w:rsidR="00EC1EBA" w:rsidRDefault="00EC1EBA" w:rsidP="00AB33D2">
      <w:pPr>
        <w:spacing w:after="0"/>
        <w:jc w:val="both"/>
      </w:pPr>
    </w:p>
    <w:p w14:paraId="49A287D4" w14:textId="4E8725CD" w:rsidR="00EC1EBA" w:rsidRDefault="00EC1EBA" w:rsidP="00AB33D2">
      <w:pPr>
        <w:spacing w:after="0"/>
        <w:jc w:val="both"/>
      </w:pPr>
      <w:r>
        <w:t>Birimimiz, öğrenci kabulleri, diploma, derece ve diğer yeterliliklerin tanınması ile sertifikalandırılmasına ilişkin süreçlerde üniversite tarafından belirlenen kural ve düzenlemeleri esas almakta; bu kapsamda açık, önceden tanımlanmış ve kamuoyuna ilan edilmiş kriterleri tutarlı biçimde uygulamaktadır. Bununla birlikte birim, kendi iç işleyişine yönelik olarak sınav süreçlerini düzenleyen</w:t>
      </w:r>
      <w:r w:rsidR="003A30CE">
        <w:t xml:space="preserve"> </w:t>
      </w:r>
      <w:r w:rsidR="003A30CE" w:rsidRPr="00D262D1">
        <w:t>“Ortak Zorunlu Derslerin Sınavlarında Öğrencilerin Dikkat Etmesi Gereken Hususlar” duyurusunu hazırlamış ve uygulamaya almıştır</w:t>
      </w:r>
      <w:r>
        <w:t xml:space="preserve">. </w:t>
      </w:r>
      <w:hyperlink r:id="rId41" w:history="1">
        <w:r w:rsidRPr="00EC1EBA">
          <w:rPr>
            <w:rStyle w:val="Kpr"/>
          </w:rPr>
          <w:t>(B.2)</w:t>
        </w:r>
      </w:hyperlink>
    </w:p>
    <w:p w14:paraId="6AF3E502" w14:textId="77777777" w:rsidR="00EC1EBA" w:rsidRDefault="00EC1EBA" w:rsidP="00AB33D2">
      <w:pPr>
        <w:spacing w:after="0"/>
        <w:jc w:val="both"/>
      </w:pPr>
    </w:p>
    <w:p w14:paraId="579F6077" w14:textId="38470A05" w:rsidR="00EC1EBA" w:rsidRDefault="00EC1EBA" w:rsidP="00EC1EBA">
      <w:pPr>
        <w:spacing w:after="0" w:line="240" w:lineRule="auto"/>
        <w:jc w:val="both"/>
      </w:pPr>
      <w:r>
        <w:t>Üniversitemiz senatosunun 23.06.2021 tarih ve 606/2 sayılı kararı ile kabul edilen Muğla Sıtkı Koçman Üniversitesi Bodrum Güzel Sanatlar Fakültesi Özel Yetenek sınavı Yönergesi yürürlükten kaldırılarak yeniden hazırlanan yönerge 25.07.2024 Tarihli ve 686 sayılı Senato Kararı ile yürürlüğe girmiş ve 2025-2026 Eğitim Öğretim Yılı Özel Yetenek sınavı bu yönerge doğrultusunda gerçekleştirilmiştir. (</w:t>
      </w:r>
      <w:hyperlink r:id="rId42">
        <w:r>
          <w:rPr>
            <w:color w:val="1155CC"/>
            <w:u w:val="single"/>
          </w:rPr>
          <w:t>B.2.2</w:t>
        </w:r>
      </w:hyperlink>
      <w:r>
        <w:t>)</w:t>
      </w:r>
    </w:p>
    <w:p w14:paraId="0BC1B009" w14:textId="77777777" w:rsidR="00EC1EBA" w:rsidRDefault="00EC1EBA" w:rsidP="00EC1EBA">
      <w:pPr>
        <w:spacing w:after="0" w:line="240" w:lineRule="auto"/>
        <w:jc w:val="both"/>
      </w:pPr>
    </w:p>
    <w:p w14:paraId="0E9C023C" w14:textId="16B1C7CB" w:rsidR="00EC1EBA" w:rsidRPr="00345F48" w:rsidRDefault="00EC1EBA" w:rsidP="00345F48">
      <w:pPr>
        <w:pStyle w:val="NormalWeb"/>
        <w:jc w:val="both"/>
        <w:rPr>
          <w:rFonts w:cstheme="minorHAnsi"/>
        </w:rPr>
      </w:pPr>
      <w:r w:rsidRPr="00345F48">
        <w:rPr>
          <w:rFonts w:cstheme="minorHAnsi"/>
        </w:rPr>
        <w:t xml:space="preserve">Üniversitemizin Kurumsal Akreditasyon sürecinde çift </w:t>
      </w:r>
      <w:proofErr w:type="spellStart"/>
      <w:r w:rsidRPr="00345F48">
        <w:rPr>
          <w:rFonts w:cstheme="minorHAnsi"/>
        </w:rPr>
        <w:t>anadal</w:t>
      </w:r>
      <w:proofErr w:type="spellEnd"/>
      <w:r w:rsidRPr="00345F48">
        <w:rPr>
          <w:rFonts w:cstheme="minorHAnsi"/>
        </w:rPr>
        <w:t xml:space="preserve"> ve </w:t>
      </w:r>
      <w:proofErr w:type="spellStart"/>
      <w:r w:rsidRPr="00345F48">
        <w:rPr>
          <w:rFonts w:cstheme="minorHAnsi"/>
        </w:rPr>
        <w:t>yandal</w:t>
      </w:r>
      <w:proofErr w:type="spellEnd"/>
      <w:r w:rsidRPr="00345F48">
        <w:rPr>
          <w:rFonts w:cstheme="minorHAnsi"/>
        </w:rPr>
        <w:t xml:space="preserve"> programlarının belirlenmesi ve ilan edilmesi hedefleri doğrultusunda Fakültemizde bölümler bazında 18.09.2024 tarihli 688 sayılı Senato Kararı ve 05.09.2024 tarih ve 90 sayılı Fakülte Kurulu Kararı ile</w:t>
      </w:r>
      <w:r w:rsidRPr="00345F48">
        <w:rPr>
          <w:rFonts w:cstheme="minorHAnsi"/>
          <w:color w:val="366091"/>
        </w:rPr>
        <w:t xml:space="preserve"> </w:t>
      </w:r>
      <w:hyperlink r:id="rId43">
        <w:r w:rsidRPr="00345F48">
          <w:rPr>
            <w:rFonts w:cstheme="minorHAnsi"/>
            <w:color w:val="1155CC"/>
            <w:u w:val="single"/>
          </w:rPr>
          <w:t>B.2.4.1</w:t>
        </w:r>
      </w:hyperlink>
      <w:hyperlink r:id="rId44">
        <w:r w:rsidRPr="00345F48">
          <w:rPr>
            <w:rFonts w:cstheme="minorHAnsi"/>
            <w:i/>
            <w:color w:val="1155CC"/>
            <w:u w:val="single"/>
          </w:rPr>
          <w:t xml:space="preserve"> </w:t>
        </w:r>
      </w:hyperlink>
      <w:proofErr w:type="spellStart"/>
      <w:r w:rsidRPr="00345F48">
        <w:rPr>
          <w:rFonts w:cstheme="minorHAnsi"/>
        </w:rPr>
        <w:t>Yandal</w:t>
      </w:r>
      <w:proofErr w:type="spellEnd"/>
      <w:r w:rsidRPr="00345F48">
        <w:rPr>
          <w:rFonts w:cstheme="minorHAnsi"/>
        </w:rPr>
        <w:t xml:space="preserve"> programları ve kontenjanları belirlenmiş olup, öğrencilerin başvurusuna açık hale gelmiştir.</w:t>
      </w:r>
      <w:r w:rsidR="00E53864" w:rsidRPr="00345F48">
        <w:rPr>
          <w:rFonts w:cstheme="minorHAnsi"/>
        </w:rPr>
        <w:t xml:space="preserve"> </w:t>
      </w:r>
      <w:r w:rsidR="00E53864" w:rsidRPr="00345F48">
        <w:rPr>
          <w:rFonts w:eastAsia="Times New Roman" w:cstheme="minorHAnsi"/>
          <w:lang w:eastAsia="en-US"/>
        </w:rPr>
        <w:t>Merkezi yerleştirme ile kabul edilen öğrenciler dışında kalan yatay geçiş, yabancı uyruklu öğrenci sınavı (YÖS), çift anadal programı (ÇAP) ve yandal öğrenci kabullerine ilişkin uygulanan kriterler belirlenmiş, önceden tanımlanmış ve kamuoyuna ilan edilmiştir.</w:t>
      </w:r>
      <w:r w:rsidRPr="00345F48">
        <w:rPr>
          <w:rFonts w:cstheme="minorHAnsi"/>
        </w:rPr>
        <w:t xml:space="preserve"> </w:t>
      </w:r>
      <w:hyperlink r:id="rId45" w:history="1">
        <w:r w:rsidRPr="00345F48">
          <w:rPr>
            <w:rStyle w:val="Kpr"/>
            <w:rFonts w:cstheme="minorHAnsi"/>
          </w:rPr>
          <w:t>(B.2.4.2)</w:t>
        </w:r>
      </w:hyperlink>
    </w:p>
    <w:p w14:paraId="4E68EDC9" w14:textId="485BD5B2" w:rsidR="00152E7C" w:rsidRDefault="00152E7C" w:rsidP="00152E7C">
      <w:pPr>
        <w:pStyle w:val="NormalWeb"/>
      </w:pPr>
      <w:r>
        <w:t>B.3. Öğrenme Kaynakları ve Akademik Destek Hizmetleri</w:t>
      </w:r>
    </w:p>
    <w:p w14:paraId="5DBDF168" w14:textId="1B5AE56F" w:rsidR="00152E7C" w:rsidRPr="00345F48" w:rsidRDefault="00152E7C" w:rsidP="00345F48">
      <w:pPr>
        <w:pStyle w:val="NormalWeb"/>
        <w:jc w:val="both"/>
        <w:rPr>
          <w:rFonts w:cstheme="minorHAnsi"/>
        </w:rPr>
      </w:pPr>
      <w:r w:rsidRPr="00345F48">
        <w:rPr>
          <w:rFonts w:cstheme="minorHAnsi"/>
        </w:rPr>
        <w:t xml:space="preserve">Kurumun eğitim-öğretim faaliyetlerini etkin ve sürdürülebilir biçimde yürütebilmesi için gerekli olan öğrenme kaynaklarının nitelik ve nicelik açısından geliştirilmesine ihtiyaç duyulmaktadır. Bu kapsamda sınıf, laboratuvar ve stüdyo alanları ile öğrenme yönetim sistemleri, basılı ve elektronik kaynaklar, teknik donanım ve insan kaynakları </w:t>
      </w:r>
      <w:r w:rsidRPr="00345F48">
        <w:rPr>
          <w:rFonts w:cstheme="minorHAnsi"/>
        </w:rPr>
        <w:lastRenderedPageBreak/>
        <w:t xml:space="preserve">açısından mevcut altyapının programların gereksinimlerini tam olarak karşılamada yetersiz kaldığı değerlendirilmektedir. Altyapı ve fiziki imkânlardaki bu eksiklikler, eğitim-öğretim süreçlerinin niteliğini doğrudan etkilemekte olup, söz konusu alanlarda iyileştirme ve güçlendirme çalışmalarına ihtiyaç duyulmaktadır. Bu durum yıllık bütçe toplantısında </w:t>
      </w:r>
      <w:proofErr w:type="spellStart"/>
      <w:r w:rsidRPr="00345F48">
        <w:rPr>
          <w:rFonts w:cstheme="minorHAnsi"/>
        </w:rPr>
        <w:t>Rektörlük’e</w:t>
      </w:r>
      <w:proofErr w:type="spellEnd"/>
      <w:r w:rsidRPr="00345F48">
        <w:rPr>
          <w:rFonts w:cstheme="minorHAnsi"/>
        </w:rPr>
        <w:t xml:space="preserve"> sunulmuştur. </w:t>
      </w:r>
      <w:hyperlink r:id="rId46" w:history="1">
        <w:r w:rsidR="003A30CE" w:rsidRPr="00345F48">
          <w:rPr>
            <w:rStyle w:val="Kpr"/>
            <w:rFonts w:cstheme="minorHAnsi"/>
          </w:rPr>
          <w:t>(B.3.1)</w:t>
        </w:r>
      </w:hyperlink>
    </w:p>
    <w:p w14:paraId="56147BBC" w14:textId="4CA7DCE2" w:rsidR="00152E7C" w:rsidRDefault="00152E7C" w:rsidP="00345F48">
      <w:pPr>
        <w:pStyle w:val="NormalWeb"/>
        <w:jc w:val="both"/>
      </w:pPr>
      <w:r>
        <w:t xml:space="preserve">Psikolojik danışmanlık ve kariyer merkezi hizmetleri vardır, erişilebilirdir (çevrimiçi) ve öğrencilerin bilgisine sunulmuştur. Hizmetlerin yeterliliği takip edilmektedir. </w:t>
      </w:r>
      <w:hyperlink r:id="rId47" w:history="1">
        <w:r w:rsidRPr="00152E7C">
          <w:rPr>
            <w:rStyle w:val="Kpr"/>
          </w:rPr>
          <w:t>(B.3.2)</w:t>
        </w:r>
      </w:hyperlink>
    </w:p>
    <w:p w14:paraId="0F1BF4F1" w14:textId="39799F9B" w:rsidR="00983644" w:rsidRDefault="00983644" w:rsidP="00345F48">
      <w:pPr>
        <w:pStyle w:val="NormalWeb"/>
        <w:jc w:val="both"/>
      </w:pPr>
      <w:r>
        <w:t xml:space="preserve">Tesis ve altyapılar kapsamında öğrenci yurtlarının mevcut durumu, nitelik ve nicelik açısından ihtiyacı karşılayacak düzeyde değildir. Bu kapsamda geçici bir çözüm olarak Kredi ve Yurtlar Kurumu tarafından bir otel ile anlaşma sağlanarak barınma ihtiyacının karşılanmasına yönelik düzenleme yapılmıştır. </w:t>
      </w:r>
      <w:hyperlink r:id="rId48" w:history="1">
        <w:r w:rsidRPr="00983644">
          <w:rPr>
            <w:rStyle w:val="Kpr"/>
          </w:rPr>
          <w:t>(B.3.3)</w:t>
        </w:r>
      </w:hyperlink>
      <w:r>
        <w:t xml:space="preserve"> Bununla birlikte, mevcut gereksinimler doğrultusunda yurt altyapısının geliştirilmesine yönelik çalışmalar 2025 yılı içerisinde başlatılmıştır. Tesis ve altyapıların kullanımına ilişkin durumlar değerlendirilmekte; mevcut imkânların etkin ve verimli kullanımı ile iyileştirilmesine yönelik incelemeler sürdürülmektedir. </w:t>
      </w:r>
      <w:hyperlink r:id="rId49" w:anchor=":~:text=Bodrum'da%20G%C3%BCzel%20Sanatlar%20Fak%C3%BCltesi,in%C5%9Faat%C4%B1n%202026%20y%C4%B1l%C4%B1nda%20tamamlanmas%C4%B1%20planlan%C4%B1yor." w:history="1">
        <w:r w:rsidRPr="00983644">
          <w:rPr>
            <w:rStyle w:val="Kpr"/>
          </w:rPr>
          <w:t>(B.3.3.2)</w:t>
        </w:r>
      </w:hyperlink>
    </w:p>
    <w:p w14:paraId="5207602C" w14:textId="15A5673F" w:rsidR="00983644" w:rsidRDefault="00983644" w:rsidP="00345F48">
      <w:pPr>
        <w:pStyle w:val="NormalWeb"/>
        <w:jc w:val="both"/>
      </w:pPr>
      <w:r>
        <w:t>Kurumda dezavantajlı grupların eğitim olanaklarına erişimine ilişkin planlamalar bulunmamaktadır.</w:t>
      </w:r>
    </w:p>
    <w:p w14:paraId="1257303B" w14:textId="70BAD492" w:rsidR="00CC2A4E" w:rsidRDefault="00CC2A4E" w:rsidP="00345F48">
      <w:pPr>
        <w:pStyle w:val="NormalWeb"/>
        <w:jc w:val="both"/>
      </w:pPr>
      <w:r>
        <w:t xml:space="preserve">Öğrencilerimize akademik kariyerleri ve eğitim-öğretim açısından kaliteli bir ortam sunmayı hedefleyen fakültemiz, öğrenci topluluklarını ve öğrenci projelerini desteklemektedir. Fakültemiz bünyesinde faaliyet gösteren öğrenci toplulukları Bodrum Binicilik Topluluğu, Bodrum Müzikal Topluluğu, Bodrum Müzik Topluluğu, Bodrum Doğa Sporları Topluluğu, Oyun Tasarlama ve Geliştirme </w:t>
      </w:r>
      <w:proofErr w:type="gramStart"/>
      <w:r>
        <w:t>Topluluğu,</w:t>
      </w:r>
      <w:r>
        <w:rPr>
          <w:color w:val="548DD4"/>
        </w:rPr>
        <w:t xml:space="preserve"> </w:t>
      </w:r>
      <w:r>
        <w:rPr>
          <w:color w:val="FF0000"/>
        </w:rPr>
        <w:t xml:space="preserve"> </w:t>
      </w:r>
      <w:r>
        <w:t>Bodrum</w:t>
      </w:r>
      <w:proofErr w:type="gramEnd"/>
      <w:r>
        <w:t xml:space="preserve"> Oyun Topluluğu, Seramik Sanatı ve Düşünce Topluluğu, Heykel Topluluğu’ndan, oluşmaktadır. Fakültemiz bünyesinde bulunan öğrenci topluluklarına düzenledikleri faaliyetlerde üniversitemiz Sağlık, Kültür ve Spor Daire Başkanlığı tarafından destek verilmektedir </w:t>
      </w:r>
      <w:hyperlink r:id="rId50" w:history="1">
        <w:r w:rsidRPr="00CC2A4E">
          <w:rPr>
            <w:rStyle w:val="Kpr"/>
          </w:rPr>
          <w:t>(B.3.5)</w:t>
        </w:r>
      </w:hyperlink>
    </w:p>
    <w:p w14:paraId="2EF886BF" w14:textId="7C7490C2" w:rsidR="00C135A0" w:rsidRDefault="00C135A0" w:rsidP="00152E7C">
      <w:pPr>
        <w:pStyle w:val="NormalWeb"/>
      </w:pPr>
      <w:r>
        <w:t xml:space="preserve">Kütüphanemize yıllık kitap bağışları yapılmaktadır. </w:t>
      </w:r>
      <w:hyperlink r:id="rId51" w:history="1">
        <w:r w:rsidRPr="00C135A0">
          <w:rPr>
            <w:rStyle w:val="Kpr"/>
          </w:rPr>
          <w:t>(B.3.6)</w:t>
        </w:r>
      </w:hyperlink>
    </w:p>
    <w:p w14:paraId="420025D3" w14:textId="2D8988AD" w:rsidR="00CC2A4E" w:rsidRDefault="00CC2A4E" w:rsidP="00152E7C">
      <w:pPr>
        <w:pStyle w:val="NormalWeb"/>
      </w:pPr>
      <w:r>
        <w:t>B.4. Öğretim Kadrosu</w:t>
      </w:r>
    </w:p>
    <w:p w14:paraId="485AB6EB" w14:textId="06373AC3" w:rsidR="00CC2A4E" w:rsidRDefault="00CC2A4E" w:rsidP="00345F48">
      <w:pPr>
        <w:pStyle w:val="NormalWeb"/>
        <w:jc w:val="both"/>
        <w:rPr>
          <w:color w:val="000000" w:themeColor="text1"/>
        </w:rPr>
      </w:pPr>
      <w:r w:rsidRPr="000947EA">
        <w:rPr>
          <w:color w:val="000000" w:themeColor="text1"/>
        </w:rPr>
        <w:t>Fakültemiz öğretim kadrosun</w:t>
      </w:r>
      <w:r>
        <w:rPr>
          <w:color w:val="000000" w:themeColor="text1"/>
        </w:rPr>
        <w:t>d</w:t>
      </w:r>
      <w:r w:rsidRPr="000947EA">
        <w:rPr>
          <w:color w:val="000000" w:themeColor="text1"/>
        </w:rPr>
        <w:t>a sanat ve tasarım alanında yetkin, genç ve dinamik, ulusal ve uluslararası</w:t>
      </w:r>
      <w:r>
        <w:rPr>
          <w:color w:val="000000" w:themeColor="text1"/>
        </w:rPr>
        <w:t xml:space="preserve"> </w:t>
      </w:r>
      <w:r w:rsidRPr="000947EA">
        <w:rPr>
          <w:color w:val="000000" w:themeColor="text1"/>
        </w:rPr>
        <w:t>etkinliklerde aktif olarak yer alan sanatçı/tasarımcı/sosyal bilimci akademisyenlerden oluşmaktadır. Fakültemiz kadrosuna 2025 yılında yeni bir alım olmamakla beraber</w:t>
      </w:r>
      <w:r>
        <w:rPr>
          <w:color w:val="000000" w:themeColor="text1"/>
        </w:rPr>
        <w:t xml:space="preserve"> bir Profesör, bir Doçent ve bir de Dr. Öğretim üyesi yükseltmesi gerçekleşmiştir.</w:t>
      </w:r>
      <w:r w:rsidRPr="000947EA">
        <w:rPr>
          <w:color w:val="000000" w:themeColor="text1"/>
        </w:rPr>
        <w:t xml:space="preserve"> Ocak 2026 itibariyle 12 Profesör, 8 Doçent, 6 Doktor Öğretim Üyesi, 8 Öğretim Görevlisi, 3 Doktor Araştırma Görevlisi olmak üzere toplam 37 öğretim elemanı</w:t>
      </w:r>
      <w:r>
        <w:rPr>
          <w:color w:val="000000" w:themeColor="text1"/>
        </w:rPr>
        <w:t xml:space="preserve"> görev yapmaktadır. </w:t>
      </w:r>
      <w:hyperlink r:id="rId52" w:history="1">
        <w:r w:rsidRPr="00CC2A4E">
          <w:rPr>
            <w:rStyle w:val="Kpr"/>
          </w:rPr>
          <w:t>(B.4)</w:t>
        </w:r>
      </w:hyperlink>
    </w:p>
    <w:p w14:paraId="5CA83F41" w14:textId="74A3BE73" w:rsidR="001100E8" w:rsidRDefault="001100E8" w:rsidP="00345F48">
      <w:pPr>
        <w:pStyle w:val="NormalWeb"/>
        <w:jc w:val="both"/>
        <w:rPr>
          <w:color w:val="000000" w:themeColor="text1"/>
        </w:rPr>
      </w:pPr>
      <w:r>
        <w:t xml:space="preserve">Öğretim yetkinlikleri ve gelişiminin desteklenmesi kapsamında fakültemizde eğiticilerin eğitimi uygulamalarına yönelik faaliyetler yürütülmektedir. Bu çerçevede, üniversite tarafından düzenlenen veya desteklenen eğiticilerin eğitimi programlarına fakültemizden toplam 8 öğretim elemanı katılmıştır. </w:t>
      </w:r>
      <w:hyperlink r:id="rId53" w:history="1">
        <w:r w:rsidRPr="001100E8">
          <w:rPr>
            <w:rStyle w:val="Kpr"/>
          </w:rPr>
          <w:t>(B.4.2)</w:t>
        </w:r>
      </w:hyperlink>
    </w:p>
    <w:p w14:paraId="4D26262E" w14:textId="316B9D6C" w:rsidR="00B70507" w:rsidRDefault="00B70507" w:rsidP="003F5E15">
      <w:pPr>
        <w:spacing w:after="0"/>
        <w:rPr>
          <w:b/>
          <w:color w:val="632423" w:themeColor="accent2" w:themeShade="80"/>
          <w:sz w:val="32"/>
          <w:szCs w:val="32"/>
        </w:rPr>
      </w:pPr>
      <w:proofErr w:type="spellStart"/>
      <w:r w:rsidRPr="00203968">
        <w:rPr>
          <w:b/>
          <w:i/>
          <w:lang w:val="en-US" w:eastAsia="tr-TR"/>
        </w:rPr>
        <w:t>Araştırma</w:t>
      </w:r>
      <w:proofErr w:type="spellEnd"/>
      <w:r w:rsidR="008D262F">
        <w:rPr>
          <w:b/>
          <w:i/>
          <w:lang w:val="en-US" w:eastAsia="tr-TR"/>
        </w:rPr>
        <w:t xml:space="preserve"> </w:t>
      </w:r>
      <w:proofErr w:type="spellStart"/>
      <w:r w:rsidR="008D262F">
        <w:rPr>
          <w:b/>
          <w:i/>
          <w:lang w:val="en-US" w:eastAsia="tr-TR"/>
        </w:rPr>
        <w:t>ve</w:t>
      </w:r>
      <w:proofErr w:type="spellEnd"/>
      <w:r w:rsidR="008D262F">
        <w:rPr>
          <w:b/>
          <w:i/>
          <w:lang w:val="en-US" w:eastAsia="tr-TR"/>
        </w:rPr>
        <w:t xml:space="preserve"> </w:t>
      </w:r>
      <w:proofErr w:type="spellStart"/>
      <w:r w:rsidR="008D262F">
        <w:rPr>
          <w:b/>
          <w:i/>
          <w:lang w:val="en-US" w:eastAsia="tr-TR"/>
        </w:rPr>
        <w:t>Geliştirme</w:t>
      </w:r>
      <w:proofErr w:type="spellEnd"/>
    </w:p>
    <w:p w14:paraId="53D636E9" w14:textId="77777777" w:rsidR="00AB380C" w:rsidRDefault="00AB380C" w:rsidP="003F5E15">
      <w:pPr>
        <w:spacing w:after="0"/>
        <w:rPr>
          <w:bCs/>
          <w:color w:val="000000" w:themeColor="text1"/>
        </w:rPr>
      </w:pPr>
    </w:p>
    <w:p w14:paraId="257C0A0B" w14:textId="1E2A323E" w:rsidR="004C2518" w:rsidRDefault="004C2518" w:rsidP="003F5E15">
      <w:pPr>
        <w:spacing w:after="0"/>
        <w:rPr>
          <w:bCs/>
          <w:color w:val="000000" w:themeColor="text1"/>
        </w:rPr>
      </w:pPr>
      <w:r w:rsidRPr="004C2518">
        <w:rPr>
          <w:bCs/>
          <w:color w:val="000000" w:themeColor="text1"/>
        </w:rPr>
        <w:t>C.1.</w:t>
      </w:r>
      <w:r>
        <w:rPr>
          <w:bCs/>
          <w:color w:val="000000" w:themeColor="text1"/>
        </w:rPr>
        <w:t xml:space="preserve"> Araştırma Süreçlerinin Yönetimi ve Araştırma Kaynakları</w:t>
      </w:r>
    </w:p>
    <w:p w14:paraId="1D79CF63" w14:textId="22306C6B" w:rsidR="004C2518" w:rsidRDefault="004C2518" w:rsidP="003F5E15">
      <w:pPr>
        <w:spacing w:after="0"/>
      </w:pPr>
      <w:r>
        <w:t>Kurumda araştırma süreçlerinin yönetimi ve organizasyonel yapısına ilişkin bir planlama bulunmamaktadır.</w:t>
      </w:r>
    </w:p>
    <w:p w14:paraId="553E451D" w14:textId="492EDB58" w:rsidR="00AB380C" w:rsidRDefault="00AB380C" w:rsidP="003F5E15">
      <w:pPr>
        <w:spacing w:after="0"/>
      </w:pPr>
    </w:p>
    <w:p w14:paraId="25A1A180" w14:textId="44BD7FDF" w:rsidR="00345F48" w:rsidRDefault="00345F48" w:rsidP="003F5E15">
      <w:pPr>
        <w:spacing w:after="0"/>
      </w:pPr>
    </w:p>
    <w:p w14:paraId="34DF55B8" w14:textId="76E84729" w:rsidR="00345F48" w:rsidRDefault="00345F48" w:rsidP="003F5E15">
      <w:pPr>
        <w:spacing w:after="0"/>
      </w:pPr>
    </w:p>
    <w:p w14:paraId="47FEEF7F" w14:textId="77777777" w:rsidR="00345F48" w:rsidRDefault="00345F48" w:rsidP="003F5E15">
      <w:pPr>
        <w:spacing w:after="0"/>
      </w:pPr>
    </w:p>
    <w:p w14:paraId="6542C4B2" w14:textId="5C055FEF" w:rsidR="004C2518" w:rsidRDefault="004C2518" w:rsidP="003F5E15">
      <w:pPr>
        <w:spacing w:after="0"/>
      </w:pPr>
      <w:r>
        <w:lastRenderedPageBreak/>
        <w:t>C.1.2 İç ve Dış Kaynaklar</w:t>
      </w:r>
    </w:p>
    <w:p w14:paraId="09FE4A91" w14:textId="77777777" w:rsidR="003A30CE" w:rsidRDefault="003A30CE" w:rsidP="00345F48">
      <w:pPr>
        <w:spacing w:after="0"/>
        <w:jc w:val="both"/>
      </w:pPr>
      <w:r w:rsidRPr="00D262D1">
        <w:t xml:space="preserve">Kurumda araştırma süreçlerinin yönetimi ve organizasyonel yapısına ilişkin fiziki ve teknik kaynakları kısmen bulunmakla birlikte iç ve dış kaynaklar bütçe kalemi kapsamında Araştırma Görevlileri öncelikli olarak değerlendirilmekte; bu kapsamda Arş. Gör. Didar Ezgi Özdağ’ın yıl içerisinde katıldığı etkinliğe destek verilmiştir. </w:t>
      </w:r>
    </w:p>
    <w:p w14:paraId="634A6120" w14:textId="77777777" w:rsidR="00AB380C" w:rsidRDefault="00AB380C" w:rsidP="003F5E15">
      <w:pPr>
        <w:spacing w:after="0"/>
      </w:pPr>
    </w:p>
    <w:p w14:paraId="0722F17B" w14:textId="50EE5BF3" w:rsidR="004C2518" w:rsidRDefault="004C2518" w:rsidP="003F5E15">
      <w:pPr>
        <w:spacing w:after="0"/>
      </w:pPr>
      <w:r>
        <w:t>C.2. Araştırma Yetkinliği, İş birlikleri ve Destekler</w:t>
      </w:r>
    </w:p>
    <w:p w14:paraId="515E4EFB" w14:textId="77777777" w:rsidR="00AB380C" w:rsidRDefault="00AB380C" w:rsidP="003F5E15">
      <w:pPr>
        <w:spacing w:after="0"/>
      </w:pPr>
    </w:p>
    <w:p w14:paraId="437FB7C1" w14:textId="377CFF63" w:rsidR="004C2518" w:rsidRDefault="004C2518" w:rsidP="003F5E15">
      <w:pPr>
        <w:spacing w:after="0"/>
      </w:pPr>
      <w:r>
        <w:t>C.2.1. Araştırma Yetkinlikleri ve Gelişimi</w:t>
      </w:r>
    </w:p>
    <w:p w14:paraId="4D0F7FFE" w14:textId="77777777" w:rsidR="00761125" w:rsidRPr="00F14234" w:rsidRDefault="00761125" w:rsidP="00345F48">
      <w:pPr>
        <w:spacing w:after="0"/>
        <w:jc w:val="both"/>
      </w:pPr>
      <w:r w:rsidRPr="00F14234">
        <w:t xml:space="preserve">Öğretim Elemanlarının </w:t>
      </w:r>
      <w:proofErr w:type="spellStart"/>
      <w:r w:rsidRPr="00F14234">
        <w:t>elemanlarının</w:t>
      </w:r>
      <w:proofErr w:type="spellEnd"/>
      <w:r w:rsidRPr="00F14234">
        <w:t xml:space="preserve"> araştırma yetkinliğinin geliştirilmesine yönelik olarak</w:t>
      </w:r>
    </w:p>
    <w:p w14:paraId="31B08E32" w14:textId="66AE053E" w:rsidR="00AB380C" w:rsidRDefault="00761125" w:rsidP="00345F48">
      <w:pPr>
        <w:spacing w:after="0"/>
        <w:jc w:val="both"/>
      </w:pPr>
      <w:r w:rsidRPr="00F14234">
        <w:t xml:space="preserve">7 Mayıs 2025 Çarşamba günü saat:12.30'da Kütüphane görevlisi Elif İŞEL SEVEN tarafından “Art </w:t>
      </w:r>
      <w:proofErr w:type="spellStart"/>
      <w:r w:rsidRPr="00F14234">
        <w:t>Humanities</w:t>
      </w:r>
      <w:proofErr w:type="spellEnd"/>
      <w:r w:rsidRPr="00F14234">
        <w:t xml:space="preserve"> indeksinde yer alan Sanat Dergileri” hakkında çevrimiçi bilgilendirme toplantısı gerçekleştirilmiştir</w:t>
      </w:r>
      <w:hyperlink r:id="rId54" w:history="1">
        <w:r w:rsidRPr="00F14234">
          <w:rPr>
            <w:rStyle w:val="Kpr"/>
          </w:rPr>
          <w:t>. (C.2.4)</w:t>
        </w:r>
      </w:hyperlink>
    </w:p>
    <w:p w14:paraId="35696D51" w14:textId="77777777" w:rsidR="00761125" w:rsidRDefault="00761125" w:rsidP="00761125">
      <w:pPr>
        <w:spacing w:after="0"/>
      </w:pPr>
    </w:p>
    <w:p w14:paraId="13DD111D" w14:textId="2A08E11B" w:rsidR="004C2518" w:rsidRDefault="004C2518" w:rsidP="003F5E15">
      <w:pPr>
        <w:spacing w:after="0"/>
      </w:pPr>
      <w:r>
        <w:t>C.2.2 Ulusal ve uluslararası Ortak Programlar ve Ortak Araştırma Birimleri</w:t>
      </w:r>
    </w:p>
    <w:p w14:paraId="1B02E24B" w14:textId="57D26BB1" w:rsidR="004C2518" w:rsidRDefault="004C2518" w:rsidP="00392FF5">
      <w:pPr>
        <w:spacing w:after="0"/>
        <w:jc w:val="both"/>
      </w:pPr>
      <w:r>
        <w:rPr>
          <w:rFonts w:ascii="Calibri" w:eastAsia="Calibri" w:hAnsi="Calibri" w:cs="Calibri"/>
          <w:sz w:val="20"/>
          <w:szCs w:val="20"/>
        </w:rPr>
        <w:t xml:space="preserve">Türkiye’de faaliyet gösteren sanat-tasarım kurum ve kuruluşlarıyla ortak projeler üretilmesi (H4) hedefi kapsamında, </w:t>
      </w:r>
      <w:proofErr w:type="spellStart"/>
      <w:r>
        <w:rPr>
          <w:rFonts w:ascii="Calibri" w:eastAsia="Calibri" w:hAnsi="Calibri" w:cs="Calibri"/>
          <w:sz w:val="20"/>
          <w:szCs w:val="20"/>
        </w:rPr>
        <w:t>Inspera</w:t>
      </w:r>
      <w:proofErr w:type="spellEnd"/>
      <w:r>
        <w:rPr>
          <w:rFonts w:ascii="Calibri" w:eastAsia="Calibri" w:hAnsi="Calibri" w:cs="Calibri"/>
          <w:sz w:val="20"/>
          <w:szCs w:val="20"/>
        </w:rPr>
        <w:t xml:space="preserve"> Bodrum Kültür Sanat ile </w:t>
      </w:r>
      <w:proofErr w:type="gramStart"/>
      <w:r>
        <w:rPr>
          <w:rFonts w:ascii="Calibri" w:eastAsia="Calibri" w:hAnsi="Calibri" w:cs="Calibri"/>
          <w:sz w:val="20"/>
          <w:szCs w:val="20"/>
        </w:rPr>
        <w:t>işbirliği</w:t>
      </w:r>
      <w:proofErr w:type="gramEnd"/>
      <w:r>
        <w:rPr>
          <w:rFonts w:ascii="Calibri" w:eastAsia="Calibri" w:hAnsi="Calibri" w:cs="Calibri"/>
          <w:sz w:val="20"/>
          <w:szCs w:val="20"/>
        </w:rPr>
        <w:t xml:space="preserve"> için ön görüşmeler yapılmış; sürecin planlama aşamasını başlatan ilk resmi toplantı 18 Ağustos tarihinde gerçekleştirilmiştir. Bu toplantıda olası ortak proje başlıkları, etkinlik türleri ve </w:t>
      </w:r>
      <w:proofErr w:type="gramStart"/>
      <w:r>
        <w:rPr>
          <w:rFonts w:ascii="Calibri" w:eastAsia="Calibri" w:hAnsi="Calibri" w:cs="Calibri"/>
          <w:sz w:val="20"/>
          <w:szCs w:val="20"/>
        </w:rPr>
        <w:t>işbirliği</w:t>
      </w:r>
      <w:proofErr w:type="gramEnd"/>
      <w:r>
        <w:rPr>
          <w:rFonts w:ascii="Calibri" w:eastAsia="Calibri" w:hAnsi="Calibri" w:cs="Calibri"/>
          <w:sz w:val="20"/>
          <w:szCs w:val="20"/>
        </w:rPr>
        <w:t xml:space="preserve"> çerçevesi değerlendirilerek izlenecek yol haritasının temel hatları oluşturulmuştur. </w:t>
      </w:r>
      <w:hyperlink r:id="rId55" w:history="1">
        <w:r>
          <w:rPr>
            <w:rStyle w:val="Kpr"/>
            <w:rFonts w:ascii="Calibri" w:eastAsia="Calibri" w:hAnsi="Calibri" w:cs="Calibri"/>
            <w:sz w:val="20"/>
            <w:szCs w:val="20"/>
          </w:rPr>
          <w:t>(C.2.2)</w:t>
        </w:r>
      </w:hyperlink>
    </w:p>
    <w:p w14:paraId="24D01AAB" w14:textId="77777777" w:rsidR="004C2518" w:rsidRDefault="004C2518" w:rsidP="00392FF5">
      <w:pPr>
        <w:spacing w:after="0"/>
        <w:jc w:val="both"/>
        <w:rPr>
          <w:rFonts w:ascii="Calibri" w:eastAsia="Calibri" w:hAnsi="Calibri" w:cs="Calibri"/>
          <w:sz w:val="20"/>
          <w:szCs w:val="20"/>
        </w:rPr>
      </w:pPr>
    </w:p>
    <w:p w14:paraId="6E5861CF" w14:textId="70C81F15" w:rsidR="00AB380C" w:rsidRDefault="004C2518" w:rsidP="00392FF5">
      <w:pPr>
        <w:spacing w:after="0"/>
        <w:jc w:val="both"/>
        <w:rPr>
          <w:rFonts w:ascii="Calibri" w:eastAsia="Calibri" w:hAnsi="Calibri" w:cs="Calibri"/>
          <w:sz w:val="20"/>
          <w:szCs w:val="20"/>
        </w:rPr>
      </w:pPr>
      <w:r>
        <w:rPr>
          <w:rFonts w:ascii="Calibri" w:eastAsia="Calibri" w:hAnsi="Calibri" w:cs="Calibri"/>
          <w:sz w:val="20"/>
          <w:szCs w:val="20"/>
        </w:rPr>
        <w:t>Ayrıca</w:t>
      </w:r>
      <w:r w:rsidR="00AB380C">
        <w:rPr>
          <w:rFonts w:ascii="Calibri" w:eastAsia="Calibri" w:hAnsi="Calibri" w:cs="Calibri"/>
          <w:sz w:val="20"/>
          <w:szCs w:val="20"/>
        </w:rPr>
        <w:t xml:space="preserve">, </w:t>
      </w:r>
      <w:r>
        <w:rPr>
          <w:rFonts w:ascii="Calibri" w:eastAsia="Calibri" w:hAnsi="Calibri" w:cs="Calibri"/>
          <w:sz w:val="20"/>
          <w:szCs w:val="20"/>
        </w:rPr>
        <w:t xml:space="preserve">Fakültemiz Seramik Bölümü ile Tayland Bangkok'ta yer alan </w:t>
      </w:r>
      <w:proofErr w:type="spellStart"/>
      <w:r>
        <w:rPr>
          <w:rFonts w:ascii="Calibri" w:eastAsia="Calibri" w:hAnsi="Calibri" w:cs="Calibri"/>
          <w:sz w:val="20"/>
          <w:szCs w:val="20"/>
        </w:rPr>
        <w:t>Silpakorn</w:t>
      </w:r>
      <w:proofErr w:type="spellEnd"/>
      <w:r>
        <w:rPr>
          <w:rFonts w:ascii="Calibri" w:eastAsia="Calibri" w:hAnsi="Calibri" w:cs="Calibri"/>
          <w:sz w:val="20"/>
          <w:szCs w:val="20"/>
        </w:rPr>
        <w:t xml:space="preserve"> Üniversitesi Güzel Sanatlar Fakültesi Seramik Bölümü arasında öğrenci ve hoca değişimi için ikili anlaşmanın </w:t>
      </w:r>
      <w:proofErr w:type="gramStart"/>
      <w:r>
        <w:rPr>
          <w:rFonts w:ascii="Calibri" w:eastAsia="Calibri" w:hAnsi="Calibri" w:cs="Calibri"/>
          <w:sz w:val="20"/>
          <w:szCs w:val="20"/>
        </w:rPr>
        <w:t>yapılmasının  ikili</w:t>
      </w:r>
      <w:proofErr w:type="gramEnd"/>
      <w:r>
        <w:rPr>
          <w:rFonts w:ascii="Calibri" w:eastAsia="Calibri" w:hAnsi="Calibri" w:cs="Calibri"/>
          <w:sz w:val="20"/>
          <w:szCs w:val="20"/>
        </w:rPr>
        <w:t xml:space="preserve"> anlaşmanın yapılmasının uygun olduğuna dair alınan 11.12.2023 tarih ve 173/4 sayılı Fakülte Yönetim Kurulu kararı bulunmaktadır.</w:t>
      </w:r>
      <w:r w:rsidR="00AB380C">
        <w:rPr>
          <w:rFonts w:ascii="Calibri" w:eastAsia="Calibri" w:hAnsi="Calibri" w:cs="Calibri"/>
          <w:sz w:val="20"/>
          <w:szCs w:val="20"/>
        </w:rPr>
        <w:t xml:space="preserve"> </w:t>
      </w:r>
      <w:hyperlink r:id="rId56" w:history="1">
        <w:r w:rsidR="00AB380C" w:rsidRPr="00AB380C">
          <w:rPr>
            <w:rStyle w:val="Kpr"/>
            <w:rFonts w:ascii="Calibri" w:eastAsia="Calibri" w:hAnsi="Calibri" w:cs="Calibri"/>
            <w:sz w:val="20"/>
            <w:szCs w:val="20"/>
          </w:rPr>
          <w:t>(C.2.3)</w:t>
        </w:r>
      </w:hyperlink>
      <w:r w:rsidR="00AB380C">
        <w:rPr>
          <w:rFonts w:ascii="Calibri" w:eastAsia="Calibri" w:hAnsi="Calibri" w:cs="Calibri"/>
          <w:sz w:val="20"/>
          <w:szCs w:val="20"/>
        </w:rPr>
        <w:t xml:space="preserve"> Protokol kapsamında; akademik personel, araştırmacı ve öğrencilerin araştırma yapmak, ders almak veya ortak akademik faaliyetlere katılmak üzere değişimi yoluyla değişim programlarının yürütülmesi; öğretim üyelerinin uzmanlık dersleri vermek, kısa süreli misafir öğretim görevlisi olarak bulunmak ya da müfredat geliştirme çalışmalarına katılmak amacıyla öğretim üyesi hareketliliğinin sağlanması; akademisyen ve öğretim üyelerinin uluslararası konferans, sempozyum, seminer, atölye çalışması ve kısa süreli eğitim faaliyetlerine davet edilmesini içeren ortak akademik faaliyetlerin gerçekleştirilmesi; ayrıca ortak ilgi alanlarına giren konularda bilgi, akademik materyal, yayın, kütüphane kaynakları ve araştırma verilerinin paylaşımını kapsayan kaynak paylaşımı hususlarında karşılıklı işbirliği esasları belirlenmiştir.</w:t>
      </w:r>
      <w:r w:rsidR="00761125">
        <w:rPr>
          <w:rFonts w:ascii="Calibri" w:eastAsia="Calibri" w:hAnsi="Calibri" w:cs="Calibri"/>
          <w:sz w:val="20"/>
          <w:szCs w:val="20"/>
        </w:rPr>
        <w:t xml:space="preserve"> Bu mutabakat çerçevesinde bir öğretim elemanı Tayland’a uluslararası araştırmacı olarak görevlendirilmiştir. </w:t>
      </w:r>
      <w:hyperlink r:id="rId57" w:history="1">
        <w:r w:rsidR="00761125" w:rsidRPr="00761125">
          <w:rPr>
            <w:rStyle w:val="Kpr"/>
            <w:rFonts w:ascii="Calibri" w:eastAsia="Calibri" w:hAnsi="Calibri" w:cs="Calibri"/>
            <w:sz w:val="20"/>
            <w:szCs w:val="20"/>
          </w:rPr>
          <w:t>(C.2.4)</w:t>
        </w:r>
      </w:hyperlink>
    </w:p>
    <w:p w14:paraId="7F5AD0C1" w14:textId="4FAD43C0" w:rsidR="004C2518" w:rsidRDefault="004C2518" w:rsidP="004C2518">
      <w:pPr>
        <w:spacing w:after="0"/>
        <w:rPr>
          <w:rFonts w:ascii="Calibri" w:eastAsia="Calibri" w:hAnsi="Calibri" w:cs="Calibri"/>
          <w:sz w:val="20"/>
          <w:szCs w:val="20"/>
        </w:rPr>
      </w:pPr>
    </w:p>
    <w:p w14:paraId="1442142E" w14:textId="3FC42DFA" w:rsidR="00AB380C" w:rsidRDefault="00AB380C" w:rsidP="00392FF5">
      <w:pPr>
        <w:spacing w:after="0"/>
        <w:jc w:val="both"/>
        <w:rPr>
          <w:rFonts w:ascii="Calibri" w:eastAsia="Calibri" w:hAnsi="Calibri" w:cs="Calibri"/>
          <w:sz w:val="20"/>
          <w:szCs w:val="20"/>
        </w:rPr>
      </w:pPr>
      <w:r>
        <w:rPr>
          <w:rFonts w:ascii="Calibri" w:eastAsia="Calibri" w:hAnsi="Calibri" w:cs="Calibri"/>
          <w:sz w:val="20"/>
          <w:szCs w:val="20"/>
        </w:rPr>
        <w:t xml:space="preserve">Ulusal kapsamda ise Bahçeşehir Üniversitesi Dijital Oyun Tasarımı (BAU DOT) ile Bodrum Güzel Sanatlar Dijital Oyun Tasarımı bölümleri arasında ortak proje </w:t>
      </w:r>
      <w:proofErr w:type="gramStart"/>
      <w:r>
        <w:rPr>
          <w:rFonts w:ascii="Calibri" w:eastAsia="Calibri" w:hAnsi="Calibri" w:cs="Calibri"/>
          <w:sz w:val="20"/>
          <w:szCs w:val="20"/>
        </w:rPr>
        <w:t>işbirliği</w:t>
      </w:r>
      <w:proofErr w:type="gramEnd"/>
      <w:r>
        <w:rPr>
          <w:rFonts w:ascii="Calibri" w:eastAsia="Calibri" w:hAnsi="Calibri" w:cs="Calibri"/>
          <w:sz w:val="20"/>
          <w:szCs w:val="20"/>
        </w:rPr>
        <w:t xml:space="preserve"> geliştirilmesi amacıyla, Dekanlarımız Prof. Dr. Hasan Kemal </w:t>
      </w:r>
      <w:proofErr w:type="spellStart"/>
      <w:r>
        <w:rPr>
          <w:rFonts w:ascii="Calibri" w:eastAsia="Calibri" w:hAnsi="Calibri" w:cs="Calibri"/>
          <w:sz w:val="20"/>
          <w:szCs w:val="20"/>
        </w:rPr>
        <w:t>Suher</w:t>
      </w:r>
      <w:proofErr w:type="spellEnd"/>
      <w:r>
        <w:rPr>
          <w:rFonts w:ascii="Calibri" w:eastAsia="Calibri" w:hAnsi="Calibri" w:cs="Calibri"/>
          <w:sz w:val="20"/>
          <w:szCs w:val="20"/>
        </w:rPr>
        <w:t xml:space="preserve"> ve Prof. Burcu Karabey’in fakülteler arası olası işbirliklerine ilişkin değerlendirmelerine istinaden, iki üniversitenin Dijital Oyun Tasarımı Bölümü akademisyenlerinin katılımıyla çevrimiçi bir toplantı planlanmıştır. Toplantının 15, 16 veya 19 Eylül tarihlerinden uygunluğu ortaklaşa belirlenecek bir günde yapılması öngörülmüş; BAU Dijital Oyun Tasarımı Bölüm Başkanı Doç. Dr. Güven Çatak e-posta akışına dahil edilerek toplantıya bölüm öğretim elemanlarının katılımı da organize edilmiştir.</w:t>
      </w:r>
      <w:r w:rsidR="00761125">
        <w:rPr>
          <w:rFonts w:ascii="Calibri" w:eastAsia="Calibri" w:hAnsi="Calibri" w:cs="Calibri"/>
          <w:sz w:val="20"/>
          <w:szCs w:val="20"/>
        </w:rPr>
        <w:t xml:space="preserve"> </w:t>
      </w:r>
      <w:hyperlink r:id="rId58" w:history="1">
        <w:r w:rsidR="00761125" w:rsidRPr="00761125">
          <w:rPr>
            <w:rStyle w:val="Kpr"/>
            <w:rFonts w:ascii="Calibri" w:eastAsia="Calibri" w:hAnsi="Calibri" w:cs="Calibri"/>
            <w:sz w:val="20"/>
            <w:szCs w:val="20"/>
          </w:rPr>
          <w:t>(C.2.3.5)</w:t>
        </w:r>
      </w:hyperlink>
      <w:r w:rsidR="00F55E9D">
        <w:rPr>
          <w:rFonts w:ascii="Calibri" w:eastAsia="Calibri" w:hAnsi="Calibri" w:cs="Calibri"/>
          <w:sz w:val="20"/>
          <w:szCs w:val="20"/>
        </w:rPr>
        <w:t xml:space="preserve"> </w:t>
      </w:r>
      <w:r w:rsidR="00761125" w:rsidRPr="00761125">
        <w:rPr>
          <w:rFonts w:ascii="Calibri" w:eastAsia="Calibri" w:hAnsi="Calibri" w:cs="Calibri"/>
          <w:color w:val="000000" w:themeColor="text1"/>
          <w:sz w:val="20"/>
          <w:szCs w:val="20"/>
        </w:rPr>
        <w:t xml:space="preserve">Bu </w:t>
      </w:r>
      <w:r w:rsidR="00761125">
        <w:rPr>
          <w:rFonts w:ascii="Calibri" w:eastAsia="Calibri" w:hAnsi="Calibri" w:cs="Calibri"/>
          <w:sz w:val="20"/>
          <w:szCs w:val="20"/>
        </w:rPr>
        <w:t xml:space="preserve">çerçevede 16 </w:t>
      </w:r>
      <w:r w:rsidR="00761125" w:rsidRPr="00A15545">
        <w:rPr>
          <w:rFonts w:ascii="Calibri" w:eastAsia="Calibri" w:hAnsi="Calibri" w:cs="Calibri"/>
          <w:sz w:val="20"/>
          <w:szCs w:val="20"/>
        </w:rPr>
        <w:t xml:space="preserve">Eylül saat 11:00’de Bodrum DOT </w:t>
      </w:r>
      <w:proofErr w:type="gramStart"/>
      <w:r w:rsidR="00761125" w:rsidRPr="00A15545">
        <w:rPr>
          <w:rFonts w:ascii="Calibri" w:eastAsia="Calibri" w:hAnsi="Calibri" w:cs="Calibri"/>
          <w:sz w:val="20"/>
          <w:szCs w:val="20"/>
        </w:rPr>
        <w:t>Bölümü  ile</w:t>
      </w:r>
      <w:proofErr w:type="gramEnd"/>
      <w:r w:rsidR="00761125" w:rsidRPr="00A15545">
        <w:rPr>
          <w:rFonts w:ascii="Calibri" w:eastAsia="Calibri" w:hAnsi="Calibri" w:cs="Calibri"/>
          <w:sz w:val="20"/>
          <w:szCs w:val="20"/>
        </w:rPr>
        <w:t xml:space="preserve"> Bahçeşehir Üniversitesi İletişim Fakültesi’nin akademisyenleri arasında </w:t>
      </w:r>
      <w:proofErr w:type="spellStart"/>
      <w:r w:rsidR="00761125" w:rsidRPr="00A15545">
        <w:rPr>
          <w:rFonts w:ascii="Calibri" w:eastAsia="Calibri" w:hAnsi="Calibri" w:cs="Calibri"/>
          <w:sz w:val="20"/>
          <w:szCs w:val="20"/>
        </w:rPr>
        <w:t>Zoom</w:t>
      </w:r>
      <w:proofErr w:type="spellEnd"/>
      <w:r w:rsidR="00761125" w:rsidRPr="00A15545">
        <w:rPr>
          <w:rFonts w:ascii="Calibri" w:eastAsia="Calibri" w:hAnsi="Calibri" w:cs="Calibri"/>
          <w:sz w:val="20"/>
          <w:szCs w:val="20"/>
        </w:rPr>
        <w:t xml:space="preserve"> üzerinden çevrimiçi toplantı gerçekleştirilmiş; toplantıya Güven Çatak, Tolga </w:t>
      </w:r>
      <w:proofErr w:type="spellStart"/>
      <w:r w:rsidR="00761125" w:rsidRPr="00A15545">
        <w:rPr>
          <w:rFonts w:ascii="Calibri" w:eastAsia="Calibri" w:hAnsi="Calibri" w:cs="Calibri"/>
          <w:sz w:val="20"/>
          <w:szCs w:val="20"/>
        </w:rPr>
        <w:t>Hepdinçler</w:t>
      </w:r>
      <w:proofErr w:type="spellEnd"/>
      <w:r w:rsidR="00761125" w:rsidRPr="00A15545">
        <w:rPr>
          <w:rFonts w:ascii="Calibri" w:eastAsia="Calibri" w:hAnsi="Calibri" w:cs="Calibri"/>
          <w:sz w:val="20"/>
          <w:szCs w:val="20"/>
        </w:rPr>
        <w:t xml:space="preserve">, Ece Uğur, Nilay </w:t>
      </w:r>
      <w:proofErr w:type="spellStart"/>
      <w:r w:rsidR="00761125" w:rsidRPr="00A15545">
        <w:rPr>
          <w:rFonts w:ascii="Calibri" w:eastAsia="Calibri" w:hAnsi="Calibri" w:cs="Calibri"/>
          <w:sz w:val="20"/>
          <w:szCs w:val="20"/>
        </w:rPr>
        <w:t>Özsavaş</w:t>
      </w:r>
      <w:proofErr w:type="spellEnd"/>
      <w:r w:rsidR="00761125" w:rsidRPr="00A15545">
        <w:rPr>
          <w:rFonts w:ascii="Calibri" w:eastAsia="Calibri" w:hAnsi="Calibri" w:cs="Calibri"/>
          <w:sz w:val="20"/>
          <w:szCs w:val="20"/>
        </w:rPr>
        <w:t xml:space="preserve"> Uluçay, Berke </w:t>
      </w:r>
      <w:proofErr w:type="spellStart"/>
      <w:r w:rsidR="00761125" w:rsidRPr="00A15545">
        <w:rPr>
          <w:rFonts w:ascii="Calibri" w:eastAsia="Calibri" w:hAnsi="Calibri" w:cs="Calibri"/>
          <w:sz w:val="20"/>
          <w:szCs w:val="20"/>
        </w:rPr>
        <w:t>Soyuer</w:t>
      </w:r>
      <w:proofErr w:type="spellEnd"/>
      <w:r w:rsidR="00761125" w:rsidRPr="00A15545">
        <w:rPr>
          <w:rFonts w:ascii="Calibri" w:eastAsia="Calibri" w:hAnsi="Calibri" w:cs="Calibri"/>
          <w:sz w:val="20"/>
          <w:szCs w:val="20"/>
        </w:rPr>
        <w:t xml:space="preserve"> ve Merve Kaptan katılmıştır. Görüşmede, iki bölüm arasında ortak bir kamp ve/veya </w:t>
      </w:r>
      <w:proofErr w:type="spellStart"/>
      <w:r w:rsidR="00761125" w:rsidRPr="00A15545">
        <w:rPr>
          <w:rFonts w:ascii="Calibri" w:eastAsia="Calibri" w:hAnsi="Calibri" w:cs="Calibri"/>
          <w:sz w:val="20"/>
          <w:szCs w:val="20"/>
        </w:rPr>
        <w:t>game</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jam</w:t>
      </w:r>
      <w:proofErr w:type="spellEnd"/>
      <w:r w:rsidR="00761125" w:rsidRPr="00A15545">
        <w:rPr>
          <w:rFonts w:ascii="Calibri" w:eastAsia="Calibri" w:hAnsi="Calibri" w:cs="Calibri"/>
          <w:sz w:val="20"/>
          <w:szCs w:val="20"/>
        </w:rPr>
        <w:t xml:space="preserve"> etkinliğinin iş birliği için iyi bir başlangıç olabileceği değerlendirilmiştir. BAU tarafında BUG </w:t>
      </w:r>
      <w:proofErr w:type="spellStart"/>
      <w:r w:rsidR="00761125" w:rsidRPr="00A15545">
        <w:rPr>
          <w:rFonts w:ascii="Calibri" w:eastAsia="Calibri" w:hAnsi="Calibri" w:cs="Calibri"/>
          <w:sz w:val="20"/>
          <w:szCs w:val="20"/>
        </w:rPr>
        <w:t>Lab</w:t>
      </w:r>
      <w:proofErr w:type="spellEnd"/>
      <w:r w:rsidR="00761125" w:rsidRPr="00A15545">
        <w:rPr>
          <w:rFonts w:ascii="Calibri" w:eastAsia="Calibri" w:hAnsi="Calibri" w:cs="Calibri"/>
          <w:sz w:val="20"/>
          <w:szCs w:val="20"/>
        </w:rPr>
        <w:t xml:space="preserve"> çatısı altında birkaç yıldır gündemde olan, dış katılıma açık ve ücretli bir yaz kampı fikri paylaşılmış; ders ve uygulama içeren, yaklaşık bir haftalık bir programın Temmuz veya Eylül döneminde gerçekleştirilebileceği, mekân alternatifi olarak Nesin Köyü’nün düşünüldüğü ve etkinliğin Bodrum DOT ile ortaklaşa kurgulanabileceği belirtilmiştir. Ayrıca 6–7 Aralık tarihlerinde gerçekleştirilecek Games </w:t>
      </w:r>
      <w:proofErr w:type="spellStart"/>
      <w:r w:rsidR="00761125" w:rsidRPr="00A15545">
        <w:rPr>
          <w:rFonts w:ascii="Calibri" w:eastAsia="Calibri" w:hAnsi="Calibri" w:cs="Calibri"/>
          <w:sz w:val="20"/>
          <w:szCs w:val="20"/>
        </w:rPr>
        <w:t>for</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Change</w:t>
      </w:r>
      <w:proofErr w:type="spellEnd"/>
      <w:r w:rsidR="00761125" w:rsidRPr="00A15545">
        <w:rPr>
          <w:rFonts w:ascii="Calibri" w:eastAsia="Calibri" w:hAnsi="Calibri" w:cs="Calibri"/>
          <w:sz w:val="20"/>
          <w:szCs w:val="20"/>
        </w:rPr>
        <w:t xml:space="preserve"> 2025 festivali hakkında bilgilendirme yapılmış; konuşmacı ve proje başvurularının ay sonuna kadar açık olduğu ifade edilerek katılım daveti iletilmiştir. </w:t>
      </w:r>
      <w:proofErr w:type="spellStart"/>
      <w:r w:rsidR="00761125" w:rsidRPr="00A15545">
        <w:rPr>
          <w:rFonts w:ascii="Calibri" w:eastAsia="Calibri" w:hAnsi="Calibri" w:cs="Calibri"/>
          <w:sz w:val="20"/>
          <w:szCs w:val="20"/>
        </w:rPr>
        <w:t>BAU’da</w:t>
      </w:r>
      <w:proofErr w:type="spellEnd"/>
      <w:r w:rsidR="00761125" w:rsidRPr="00A15545">
        <w:rPr>
          <w:rFonts w:ascii="Calibri" w:eastAsia="Calibri" w:hAnsi="Calibri" w:cs="Calibri"/>
          <w:sz w:val="20"/>
          <w:szCs w:val="20"/>
        </w:rPr>
        <w:t xml:space="preserve"> her dönem öğrencilerin final projelerine hızlı başlangıç yapması amacıyla düzenlenen BUG Fall/Spring Jam etkinliğinin bu yıl Kasım ayının 3. veya 4. haftasında planlandığı aktarılmış; takvim ve uygulama açısından uyarlama yapılarak ortak </w:t>
      </w:r>
      <w:proofErr w:type="spellStart"/>
      <w:r w:rsidR="00761125" w:rsidRPr="00A15545">
        <w:rPr>
          <w:rFonts w:ascii="Calibri" w:eastAsia="Calibri" w:hAnsi="Calibri" w:cs="Calibri"/>
          <w:sz w:val="20"/>
          <w:szCs w:val="20"/>
        </w:rPr>
        <w:t>jam</w:t>
      </w:r>
      <w:proofErr w:type="spellEnd"/>
      <w:r w:rsidR="00761125" w:rsidRPr="00A15545">
        <w:rPr>
          <w:rFonts w:ascii="Calibri" w:eastAsia="Calibri" w:hAnsi="Calibri" w:cs="Calibri"/>
          <w:sz w:val="20"/>
          <w:szCs w:val="20"/>
        </w:rPr>
        <w:t xml:space="preserve"> olasılığı değerlendirilmiştir. Bunun yanında ortak </w:t>
      </w:r>
      <w:proofErr w:type="spellStart"/>
      <w:r w:rsidR="00761125" w:rsidRPr="00A15545">
        <w:rPr>
          <w:rFonts w:ascii="Calibri" w:eastAsia="Calibri" w:hAnsi="Calibri" w:cs="Calibri"/>
          <w:sz w:val="20"/>
          <w:szCs w:val="20"/>
        </w:rPr>
        <w:t>playtesting</w:t>
      </w:r>
      <w:proofErr w:type="spellEnd"/>
      <w:r w:rsidR="00761125" w:rsidRPr="00A15545">
        <w:rPr>
          <w:rFonts w:ascii="Calibri" w:eastAsia="Calibri" w:hAnsi="Calibri" w:cs="Calibri"/>
          <w:sz w:val="20"/>
          <w:szCs w:val="20"/>
        </w:rPr>
        <w:t xml:space="preserve"> etkinliklerinin de </w:t>
      </w:r>
      <w:proofErr w:type="gramStart"/>
      <w:r w:rsidR="00761125" w:rsidRPr="00A15545">
        <w:rPr>
          <w:rFonts w:ascii="Calibri" w:eastAsia="Calibri" w:hAnsi="Calibri" w:cs="Calibri"/>
          <w:sz w:val="20"/>
          <w:szCs w:val="20"/>
        </w:rPr>
        <w:t>işbirliği</w:t>
      </w:r>
      <w:proofErr w:type="gramEnd"/>
      <w:r w:rsidR="00761125" w:rsidRPr="00A15545">
        <w:rPr>
          <w:rFonts w:ascii="Calibri" w:eastAsia="Calibri" w:hAnsi="Calibri" w:cs="Calibri"/>
          <w:sz w:val="20"/>
          <w:szCs w:val="20"/>
        </w:rPr>
        <w:t xml:space="preserve"> açısından faydalı olabileceği </w:t>
      </w:r>
      <w:r w:rsidR="00761125" w:rsidRPr="00A15545">
        <w:rPr>
          <w:rFonts w:ascii="Calibri" w:eastAsia="Calibri" w:hAnsi="Calibri" w:cs="Calibri"/>
          <w:sz w:val="20"/>
          <w:szCs w:val="20"/>
        </w:rPr>
        <w:lastRenderedPageBreak/>
        <w:t xml:space="preserve">görüşülmüştür. BAU bünyesinde aktif olarak çalışan BUG </w:t>
      </w:r>
      <w:proofErr w:type="spellStart"/>
      <w:r w:rsidR="00761125" w:rsidRPr="00A15545">
        <w:rPr>
          <w:rFonts w:ascii="Calibri" w:eastAsia="Calibri" w:hAnsi="Calibri" w:cs="Calibri"/>
          <w:sz w:val="20"/>
          <w:szCs w:val="20"/>
        </w:rPr>
        <w:t>Zone</w:t>
      </w:r>
      <w:proofErr w:type="spellEnd"/>
      <w:r w:rsidR="00761125" w:rsidRPr="00A15545">
        <w:rPr>
          <w:rFonts w:ascii="Calibri" w:eastAsia="Calibri" w:hAnsi="Calibri" w:cs="Calibri"/>
          <w:sz w:val="20"/>
          <w:szCs w:val="20"/>
        </w:rPr>
        <w:t xml:space="preserve"> oyun kulübü örneği paylaşılmış; Bodrum DOT tarafında benzer bir öğrenci oluşumu varsa kulüplerin tanıştırılmasının, organizasyon yükünü azaltarak iş birliklerini hızlandırabileceği ifade edilmiştir. Son olarak, Tuna Pamir, Sami Onur ve Senem Aksakal’ın Bodrum’daki lisansüstü mezun/öğrenciler arasından </w:t>
      </w:r>
      <w:proofErr w:type="spellStart"/>
      <w:r w:rsidR="00761125" w:rsidRPr="00A15545">
        <w:rPr>
          <w:rFonts w:ascii="Calibri" w:eastAsia="Calibri" w:hAnsi="Calibri" w:cs="Calibri"/>
          <w:sz w:val="20"/>
          <w:szCs w:val="20"/>
        </w:rPr>
        <w:t>BAU’da</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mentor</w:t>
      </w:r>
      <w:proofErr w:type="spellEnd"/>
      <w:r w:rsidR="00761125" w:rsidRPr="00A15545">
        <w:rPr>
          <w:rFonts w:ascii="Calibri" w:eastAsia="Calibri" w:hAnsi="Calibri" w:cs="Calibri"/>
          <w:sz w:val="20"/>
          <w:szCs w:val="20"/>
        </w:rPr>
        <w:t xml:space="preserve">/öğretim desteği veren isimler olduğu belirtilmiş ve Bodrum </w:t>
      </w:r>
      <w:proofErr w:type="spellStart"/>
      <w:r w:rsidR="00761125" w:rsidRPr="00A15545">
        <w:rPr>
          <w:rFonts w:ascii="Calibri" w:eastAsia="Calibri" w:hAnsi="Calibri" w:cs="Calibri"/>
          <w:sz w:val="20"/>
          <w:szCs w:val="20"/>
        </w:rPr>
        <w:t>DOT’un</w:t>
      </w:r>
      <w:proofErr w:type="spellEnd"/>
      <w:r w:rsidR="00761125" w:rsidRPr="00A15545">
        <w:rPr>
          <w:rFonts w:ascii="Calibri" w:eastAsia="Calibri" w:hAnsi="Calibri" w:cs="Calibri"/>
          <w:sz w:val="20"/>
          <w:szCs w:val="20"/>
        </w:rPr>
        <w:t xml:space="preserve"> bu kişilerden süreçlerde yararlanmasının uygun olacağı vurgulanmıştır. Buna ek olarak, “Play </w:t>
      </w:r>
      <w:proofErr w:type="spellStart"/>
      <w:r w:rsidR="00761125" w:rsidRPr="00A15545">
        <w:rPr>
          <w:rFonts w:ascii="Calibri" w:eastAsia="Calibri" w:hAnsi="Calibri" w:cs="Calibri"/>
          <w:sz w:val="20"/>
          <w:szCs w:val="20"/>
        </w:rPr>
        <w:t>for</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Impact</w:t>
      </w:r>
      <w:proofErr w:type="spellEnd"/>
      <w:r w:rsidR="00761125" w:rsidRPr="00A15545">
        <w:rPr>
          <w:rFonts w:ascii="Calibri" w:eastAsia="Calibri" w:hAnsi="Calibri" w:cs="Calibri"/>
          <w:sz w:val="20"/>
          <w:szCs w:val="20"/>
        </w:rPr>
        <w:t xml:space="preserve">: A UK–Türkiye Knowledge Exchange </w:t>
      </w:r>
      <w:proofErr w:type="spellStart"/>
      <w:r w:rsidR="00761125" w:rsidRPr="00A15545">
        <w:rPr>
          <w:rFonts w:ascii="Calibri" w:eastAsia="Calibri" w:hAnsi="Calibri" w:cs="Calibri"/>
          <w:sz w:val="20"/>
          <w:szCs w:val="20"/>
        </w:rPr>
        <w:t>Event</w:t>
      </w:r>
      <w:proofErr w:type="spellEnd"/>
      <w:r w:rsidR="00761125" w:rsidRPr="00A15545">
        <w:rPr>
          <w:rFonts w:ascii="Calibri" w:eastAsia="Calibri" w:hAnsi="Calibri" w:cs="Calibri"/>
          <w:sz w:val="20"/>
          <w:szCs w:val="20"/>
        </w:rPr>
        <w:t xml:space="preserve">” başlıklı etkinlik kapsamında Birleşik Krallık-Türkiye bilgi değişimi ve araştırma </w:t>
      </w:r>
      <w:proofErr w:type="gramStart"/>
      <w:r w:rsidR="00761125" w:rsidRPr="00A15545">
        <w:rPr>
          <w:rFonts w:ascii="Calibri" w:eastAsia="Calibri" w:hAnsi="Calibri" w:cs="Calibri"/>
          <w:sz w:val="20"/>
          <w:szCs w:val="20"/>
        </w:rPr>
        <w:t>işbirliği</w:t>
      </w:r>
      <w:proofErr w:type="gramEnd"/>
      <w:r w:rsidR="00761125" w:rsidRPr="00A15545">
        <w:rPr>
          <w:rFonts w:ascii="Calibri" w:eastAsia="Calibri" w:hAnsi="Calibri" w:cs="Calibri"/>
          <w:sz w:val="20"/>
          <w:szCs w:val="20"/>
        </w:rPr>
        <w:t xml:space="preserve"> odaklı bir buluşma gerçekleştirilmiş; etkinlikte oyunlar aracılığıyla etki üretme, kurumlar arası bilgi paylaşımı ve ortak araştırma/proje geliştirme eksenlerinde ağ kurma ve işbirliği ortamı güçlendirilmiştir. Etkinliğe Andy </w:t>
      </w:r>
      <w:proofErr w:type="spellStart"/>
      <w:r w:rsidR="00761125" w:rsidRPr="00A15545">
        <w:rPr>
          <w:rFonts w:ascii="Calibri" w:eastAsia="Calibri" w:hAnsi="Calibri" w:cs="Calibri"/>
          <w:sz w:val="20"/>
          <w:szCs w:val="20"/>
        </w:rPr>
        <w:t>Bossom</w:t>
      </w:r>
      <w:proofErr w:type="spellEnd"/>
      <w:r w:rsidR="00761125" w:rsidRPr="00A15545">
        <w:rPr>
          <w:rFonts w:ascii="Calibri" w:eastAsia="Calibri" w:hAnsi="Calibri" w:cs="Calibri"/>
          <w:sz w:val="20"/>
          <w:szCs w:val="20"/>
        </w:rPr>
        <w:t xml:space="preserve">, Dr. Dilek Hocaoğlu, Güven Çatak, Meral Didar </w:t>
      </w:r>
      <w:proofErr w:type="spellStart"/>
      <w:r w:rsidR="00761125" w:rsidRPr="00A15545">
        <w:rPr>
          <w:rFonts w:ascii="Calibri" w:eastAsia="Calibri" w:hAnsi="Calibri" w:cs="Calibri"/>
          <w:sz w:val="20"/>
          <w:szCs w:val="20"/>
        </w:rPr>
        <w:t>Ağlaç</w:t>
      </w:r>
      <w:proofErr w:type="spellEnd"/>
      <w:r w:rsidR="00761125" w:rsidRPr="00A15545">
        <w:rPr>
          <w:rFonts w:ascii="Calibri" w:eastAsia="Calibri" w:hAnsi="Calibri" w:cs="Calibri"/>
          <w:sz w:val="20"/>
          <w:szCs w:val="20"/>
        </w:rPr>
        <w:t xml:space="preserve">, Zeynep Koçer, </w:t>
      </w:r>
      <w:proofErr w:type="spellStart"/>
      <w:r w:rsidR="00761125" w:rsidRPr="00A15545">
        <w:rPr>
          <w:rFonts w:ascii="Calibri" w:eastAsia="Calibri" w:hAnsi="Calibri" w:cs="Calibri"/>
          <w:sz w:val="20"/>
          <w:szCs w:val="20"/>
        </w:rPr>
        <w:t>Ivo</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Furman</w:t>
      </w:r>
      <w:proofErr w:type="spellEnd"/>
      <w:r w:rsidR="00761125" w:rsidRPr="00A15545">
        <w:rPr>
          <w:rFonts w:ascii="Calibri" w:eastAsia="Calibri" w:hAnsi="Calibri" w:cs="Calibri"/>
          <w:sz w:val="20"/>
          <w:szCs w:val="20"/>
        </w:rPr>
        <w:t xml:space="preserve">, Berke </w:t>
      </w:r>
      <w:proofErr w:type="spellStart"/>
      <w:r w:rsidR="00761125" w:rsidRPr="00A15545">
        <w:rPr>
          <w:rFonts w:ascii="Calibri" w:eastAsia="Calibri" w:hAnsi="Calibri" w:cs="Calibri"/>
          <w:sz w:val="20"/>
          <w:szCs w:val="20"/>
        </w:rPr>
        <w:t>Soyuer</w:t>
      </w:r>
      <w:proofErr w:type="spellEnd"/>
      <w:r w:rsidR="00761125" w:rsidRPr="00A15545">
        <w:rPr>
          <w:rFonts w:ascii="Calibri" w:eastAsia="Calibri" w:hAnsi="Calibri" w:cs="Calibri"/>
          <w:sz w:val="20"/>
          <w:szCs w:val="20"/>
        </w:rPr>
        <w:t xml:space="preserve">, Beril </w:t>
      </w:r>
      <w:proofErr w:type="spellStart"/>
      <w:r w:rsidR="00761125" w:rsidRPr="00A15545">
        <w:rPr>
          <w:rFonts w:ascii="Calibri" w:eastAsia="Calibri" w:hAnsi="Calibri" w:cs="Calibri"/>
          <w:sz w:val="20"/>
          <w:szCs w:val="20"/>
        </w:rPr>
        <w:t>Toper</w:t>
      </w:r>
      <w:proofErr w:type="spellEnd"/>
      <w:r w:rsidR="00761125" w:rsidRPr="00A15545">
        <w:rPr>
          <w:rFonts w:ascii="Calibri" w:eastAsia="Calibri" w:hAnsi="Calibri" w:cs="Calibri"/>
          <w:sz w:val="20"/>
          <w:szCs w:val="20"/>
        </w:rPr>
        <w:t xml:space="preserve">, Onur Kalkan, Şeyma Nur </w:t>
      </w:r>
      <w:proofErr w:type="spellStart"/>
      <w:r w:rsidR="00761125" w:rsidRPr="00A15545">
        <w:rPr>
          <w:rFonts w:ascii="Calibri" w:eastAsia="Calibri" w:hAnsi="Calibri" w:cs="Calibri"/>
          <w:sz w:val="20"/>
          <w:szCs w:val="20"/>
        </w:rPr>
        <w:t>Tahmaz</w:t>
      </w:r>
      <w:proofErr w:type="spellEnd"/>
      <w:r w:rsidR="00761125" w:rsidRPr="00A15545">
        <w:rPr>
          <w:rFonts w:ascii="Calibri" w:eastAsia="Calibri" w:hAnsi="Calibri" w:cs="Calibri"/>
          <w:sz w:val="20"/>
          <w:szCs w:val="20"/>
        </w:rPr>
        <w:t xml:space="preserve">, Meltem Gülçin Saroğlu, Ömer Can Saroğlu, </w:t>
      </w:r>
      <w:proofErr w:type="spellStart"/>
      <w:r w:rsidR="00761125" w:rsidRPr="00A15545">
        <w:rPr>
          <w:rFonts w:ascii="Calibri" w:eastAsia="Calibri" w:hAnsi="Calibri" w:cs="Calibri"/>
          <w:sz w:val="20"/>
          <w:szCs w:val="20"/>
        </w:rPr>
        <w:t>Mehmed</w:t>
      </w:r>
      <w:proofErr w:type="spellEnd"/>
      <w:r w:rsidR="00761125" w:rsidRPr="00A15545">
        <w:rPr>
          <w:rFonts w:ascii="Calibri" w:eastAsia="Calibri" w:hAnsi="Calibri" w:cs="Calibri"/>
          <w:sz w:val="20"/>
          <w:szCs w:val="20"/>
        </w:rPr>
        <w:t xml:space="preserve"> </w:t>
      </w:r>
      <w:proofErr w:type="spellStart"/>
      <w:r w:rsidR="00761125" w:rsidRPr="00A15545">
        <w:rPr>
          <w:rFonts w:ascii="Calibri" w:eastAsia="Calibri" w:hAnsi="Calibri" w:cs="Calibri"/>
          <w:sz w:val="20"/>
          <w:szCs w:val="20"/>
        </w:rPr>
        <w:t>Nihad</w:t>
      </w:r>
      <w:proofErr w:type="spellEnd"/>
      <w:r w:rsidR="00761125" w:rsidRPr="00A15545">
        <w:rPr>
          <w:rFonts w:ascii="Calibri" w:eastAsia="Calibri" w:hAnsi="Calibri" w:cs="Calibri"/>
          <w:sz w:val="20"/>
          <w:szCs w:val="20"/>
        </w:rPr>
        <w:t xml:space="preserve"> Özkaya, Burak A. Onur </w:t>
      </w:r>
      <w:proofErr w:type="spellStart"/>
      <w:r w:rsidR="00761125" w:rsidRPr="00A15545">
        <w:rPr>
          <w:rFonts w:ascii="Calibri" w:eastAsia="Calibri" w:hAnsi="Calibri" w:cs="Calibri"/>
          <w:sz w:val="20"/>
          <w:szCs w:val="20"/>
        </w:rPr>
        <w:t>Sesigür</w:t>
      </w:r>
      <w:proofErr w:type="spellEnd"/>
      <w:r w:rsidR="00761125" w:rsidRPr="00A15545">
        <w:rPr>
          <w:rFonts w:ascii="Calibri" w:eastAsia="Calibri" w:hAnsi="Calibri" w:cs="Calibri"/>
          <w:sz w:val="20"/>
          <w:szCs w:val="20"/>
        </w:rPr>
        <w:t>, Ertuğrul Süngü ve Başak Çakmak dâhil olmak üzere ilgili paydaşlar katılım sağlamıştır</w:t>
      </w:r>
      <w:hyperlink r:id="rId59" w:history="1">
        <w:r w:rsidR="00F55E9D" w:rsidRPr="00F55E9D">
          <w:rPr>
            <w:rStyle w:val="Kpr"/>
            <w:rFonts w:ascii="Calibri" w:eastAsia="Calibri" w:hAnsi="Calibri" w:cs="Calibri"/>
            <w:sz w:val="20"/>
            <w:szCs w:val="20"/>
          </w:rPr>
          <w:t>(C.2.3.4)</w:t>
        </w:r>
      </w:hyperlink>
    </w:p>
    <w:p w14:paraId="405BE30F" w14:textId="77777777" w:rsidR="00AB380C" w:rsidRDefault="00AB380C" w:rsidP="004C2518">
      <w:pPr>
        <w:spacing w:after="0"/>
        <w:rPr>
          <w:rFonts w:ascii="Calibri" w:eastAsia="Calibri" w:hAnsi="Calibri" w:cs="Calibri"/>
          <w:sz w:val="20"/>
          <w:szCs w:val="20"/>
        </w:rPr>
      </w:pPr>
    </w:p>
    <w:p w14:paraId="6934367C" w14:textId="44DA985F" w:rsidR="00AB380C" w:rsidRDefault="00AB380C" w:rsidP="004C2518">
      <w:pPr>
        <w:spacing w:after="0"/>
        <w:rPr>
          <w:rFonts w:ascii="Calibri" w:eastAsia="Calibri" w:hAnsi="Calibri" w:cs="Calibri"/>
          <w:sz w:val="20"/>
          <w:szCs w:val="20"/>
        </w:rPr>
      </w:pPr>
      <w:r>
        <w:rPr>
          <w:rFonts w:ascii="Calibri" w:eastAsia="Calibri" w:hAnsi="Calibri" w:cs="Calibri"/>
          <w:sz w:val="20"/>
          <w:szCs w:val="20"/>
        </w:rPr>
        <w:t>C.3. Araştırma Performansı</w:t>
      </w:r>
    </w:p>
    <w:p w14:paraId="69022497" w14:textId="1EF8CDDF" w:rsidR="00AB380C" w:rsidRDefault="00AB380C" w:rsidP="004C2518">
      <w:pPr>
        <w:spacing w:after="0"/>
        <w:rPr>
          <w:rFonts w:ascii="Calibri" w:eastAsia="Calibri" w:hAnsi="Calibri" w:cs="Calibri"/>
          <w:sz w:val="20"/>
          <w:szCs w:val="20"/>
        </w:rPr>
      </w:pPr>
      <w:r>
        <w:rPr>
          <w:rFonts w:ascii="Calibri" w:eastAsia="Calibri" w:hAnsi="Calibri" w:cs="Calibri"/>
          <w:sz w:val="20"/>
          <w:szCs w:val="20"/>
        </w:rPr>
        <w:t>C.3.1 Araştırma Performansının İzlenmesi ve Değerlendirilmesi</w:t>
      </w:r>
    </w:p>
    <w:p w14:paraId="4A92BF37" w14:textId="1D9D4CE7" w:rsidR="00AB380C" w:rsidRDefault="00F55E9D" w:rsidP="00392FF5">
      <w:pPr>
        <w:spacing w:after="0"/>
        <w:jc w:val="both"/>
      </w:pPr>
      <w:r>
        <w:t>Kurumun genelinde araştırma performansını izlenmek ve değerlendirmek üzere oluşturulan mekanizmalar kullanılmaktadır. Performans göstergeleri aşağıdaki bölümde kanıt olarak sunulmuştur.</w:t>
      </w:r>
    </w:p>
    <w:p w14:paraId="3A6C9CB2" w14:textId="09DD293D" w:rsidR="00F55E9D" w:rsidRDefault="00F55E9D" w:rsidP="004C2518">
      <w:pPr>
        <w:spacing w:after="0"/>
        <w:rPr>
          <w:rFonts w:ascii="Calibri" w:eastAsia="Calibri" w:hAnsi="Calibri" w:cs="Calibri"/>
          <w:sz w:val="20"/>
          <w:szCs w:val="20"/>
        </w:rPr>
      </w:pPr>
      <w:r>
        <w:t>C.3.2. Öğretim elemanı/araştırmacı performansının değerlendirilmesi</w:t>
      </w:r>
    </w:p>
    <w:p w14:paraId="2231644D" w14:textId="1CA24DC6" w:rsidR="004C2518" w:rsidRPr="004C2518" w:rsidRDefault="00F55E9D" w:rsidP="00392FF5">
      <w:pPr>
        <w:spacing w:after="0"/>
        <w:jc w:val="both"/>
        <w:rPr>
          <w:bCs/>
          <w:i/>
          <w:color w:val="000000" w:themeColor="text1"/>
          <w:lang w:val="en-US" w:eastAsia="tr-TR"/>
        </w:rPr>
      </w:pPr>
      <w:r>
        <w:t xml:space="preserve">Öğretim elemanlarının geri bildirimleri </w:t>
      </w:r>
      <w:proofErr w:type="gramStart"/>
      <w:r>
        <w:t>ve  araştırma</w:t>
      </w:r>
      <w:proofErr w:type="gramEnd"/>
      <w:r>
        <w:t xml:space="preserve"> geliştirme performansına ilişkin izleme ve iyileştirme kanıtları ekte sunulmuştur. </w:t>
      </w:r>
      <w:hyperlink r:id="rId60" w:history="1">
        <w:r w:rsidRPr="00F55E9D">
          <w:rPr>
            <w:rStyle w:val="Kpr"/>
          </w:rPr>
          <w:t>(C.3.2)</w:t>
        </w:r>
      </w:hyperlink>
    </w:p>
    <w:p w14:paraId="32D3829E" w14:textId="77777777" w:rsidR="00E420C2" w:rsidRPr="00203968" w:rsidRDefault="00E420C2" w:rsidP="003F5E15">
      <w:pPr>
        <w:spacing w:after="0"/>
        <w:rPr>
          <w:b/>
          <w:i/>
          <w:lang w:val="en-US" w:eastAsia="tr-TR"/>
        </w:rPr>
      </w:pPr>
    </w:p>
    <w:p w14:paraId="47891C72" w14:textId="198E569C" w:rsidR="00B70507" w:rsidRDefault="00B70507" w:rsidP="003F5E15">
      <w:pPr>
        <w:spacing w:after="0"/>
        <w:rPr>
          <w:b/>
          <w:color w:val="632423" w:themeColor="accent2" w:themeShade="80"/>
          <w:sz w:val="32"/>
          <w:szCs w:val="32"/>
        </w:rPr>
      </w:pPr>
      <w:proofErr w:type="spellStart"/>
      <w:r w:rsidRPr="00203968">
        <w:rPr>
          <w:b/>
          <w:i/>
          <w:lang w:val="en-US" w:eastAsia="tr-TR"/>
        </w:rPr>
        <w:t>Toplumsal</w:t>
      </w:r>
      <w:proofErr w:type="spellEnd"/>
      <w:r w:rsidRPr="00203968">
        <w:rPr>
          <w:b/>
          <w:i/>
          <w:lang w:val="en-US" w:eastAsia="tr-TR"/>
        </w:rPr>
        <w:t xml:space="preserve"> </w:t>
      </w:r>
      <w:proofErr w:type="spellStart"/>
      <w:r w:rsidRPr="00203968">
        <w:rPr>
          <w:b/>
          <w:i/>
          <w:lang w:val="en-US" w:eastAsia="tr-TR"/>
        </w:rPr>
        <w:t>Katkı</w:t>
      </w:r>
      <w:proofErr w:type="spellEnd"/>
    </w:p>
    <w:p w14:paraId="5C803486" w14:textId="7D2A1F09" w:rsidR="00DE4422" w:rsidRPr="00F55E9D" w:rsidRDefault="00DE4422" w:rsidP="00DE4422">
      <w:pPr>
        <w:pStyle w:val="Balk2"/>
        <w:jc w:val="both"/>
        <w:rPr>
          <w:rFonts w:asciiTheme="minorHAnsi" w:hAnsiTheme="minorHAnsi" w:cstheme="minorHAnsi"/>
          <w:b/>
          <w:bCs/>
          <w:color w:val="000000" w:themeColor="text1"/>
          <w:sz w:val="21"/>
          <w:szCs w:val="21"/>
        </w:rPr>
      </w:pPr>
      <w:r w:rsidRPr="00F55E9D">
        <w:rPr>
          <w:rFonts w:asciiTheme="minorHAnsi" w:hAnsiTheme="minorHAnsi" w:cstheme="minorHAnsi"/>
          <w:color w:val="000000" w:themeColor="text1"/>
          <w:sz w:val="21"/>
          <w:szCs w:val="21"/>
        </w:rPr>
        <w:t xml:space="preserve">D1. </w:t>
      </w:r>
      <w:proofErr w:type="spellStart"/>
      <w:r w:rsidRPr="00F55E9D">
        <w:rPr>
          <w:rFonts w:asciiTheme="minorHAnsi" w:hAnsiTheme="minorHAnsi" w:cstheme="minorHAnsi"/>
          <w:color w:val="000000" w:themeColor="text1"/>
          <w:sz w:val="21"/>
          <w:szCs w:val="21"/>
        </w:rPr>
        <w:t>T</w:t>
      </w:r>
      <w:r w:rsidR="00F55E9D">
        <w:rPr>
          <w:rFonts w:asciiTheme="minorHAnsi" w:hAnsiTheme="minorHAnsi" w:cstheme="minorHAnsi"/>
          <w:color w:val="000000" w:themeColor="text1"/>
          <w:sz w:val="21"/>
          <w:szCs w:val="21"/>
        </w:rPr>
        <w:t>oplumsaL</w:t>
      </w:r>
      <w:proofErr w:type="spellEnd"/>
      <w:r w:rsidR="00F55E9D">
        <w:rPr>
          <w:rFonts w:asciiTheme="minorHAnsi" w:hAnsiTheme="minorHAnsi" w:cstheme="minorHAnsi"/>
          <w:color w:val="000000" w:themeColor="text1"/>
          <w:sz w:val="21"/>
          <w:szCs w:val="21"/>
        </w:rPr>
        <w:t xml:space="preserve"> Katkı Süreçlerinin Yönetimi ve Kaynakları</w:t>
      </w:r>
    </w:p>
    <w:p w14:paraId="3D6BEE9E" w14:textId="77777777" w:rsidR="00DE4422" w:rsidRPr="00F55E9D" w:rsidRDefault="00DE4422" w:rsidP="00DE4422">
      <w:pPr>
        <w:pStyle w:val="Balk3"/>
        <w:jc w:val="both"/>
        <w:rPr>
          <w:rFonts w:asciiTheme="minorHAnsi" w:hAnsiTheme="minorHAnsi" w:cstheme="minorHAnsi"/>
          <w:color w:val="000000" w:themeColor="text1"/>
          <w:sz w:val="21"/>
          <w:szCs w:val="21"/>
        </w:rPr>
      </w:pPr>
      <w:r w:rsidRPr="00F55E9D">
        <w:rPr>
          <w:rFonts w:asciiTheme="minorHAnsi" w:hAnsiTheme="minorHAnsi" w:cstheme="minorHAnsi"/>
          <w:color w:val="000000" w:themeColor="text1"/>
          <w:sz w:val="21"/>
          <w:szCs w:val="21"/>
        </w:rPr>
        <w:t>D1.1. Toplumsal Katkı Süreçlerinin Yönetimi</w:t>
      </w:r>
    </w:p>
    <w:p w14:paraId="70ADF97D" w14:textId="77777777" w:rsidR="00DE4422" w:rsidRPr="003C47A8" w:rsidRDefault="00DE4422" w:rsidP="00DE4422">
      <w:pPr>
        <w:pStyle w:val="NormalWeb"/>
        <w:jc w:val="both"/>
        <w:rPr>
          <w:rFonts w:cstheme="minorHAnsi"/>
        </w:rPr>
      </w:pPr>
      <w:r w:rsidRPr="003C47A8">
        <w:rPr>
          <w:rFonts w:cstheme="minorHAnsi"/>
        </w:rPr>
        <w:t>Bodrum Güzel Sanatlar Fakültesi bünyesinde yürütülen toplumsal katkı faaliyetleri, fakültenin çok disiplinli akademik yapısı doğrultusunda farklı bölümler tarafından gerçekleştirilen etkinlik ve uygulamalar aracılığıyla sürdürülmektedir. Bu faaliyetler, öğretim elemanlarının akademik uzmanlık alanları ve toplumsal sorumluluk yaklaşımları çerçevesinde, çoğunlukla etkinlik temelli ve dönemsel olarak hayata geçirilmektedir.</w:t>
      </w:r>
    </w:p>
    <w:p w14:paraId="5D49254C" w14:textId="77777777" w:rsidR="00DE4422" w:rsidRPr="003C47A8" w:rsidRDefault="00DE4422" w:rsidP="00DE4422">
      <w:pPr>
        <w:pStyle w:val="NormalWeb"/>
        <w:jc w:val="both"/>
        <w:rPr>
          <w:rFonts w:cstheme="minorHAnsi"/>
        </w:rPr>
      </w:pPr>
      <w:r w:rsidRPr="003C47A8">
        <w:rPr>
          <w:rFonts w:cstheme="minorHAnsi"/>
        </w:rPr>
        <w:t>Bununla birlikte, toplumsal katkı süreçlerinin fakülte düzeyinde planlanmasını, koordinasyonunu ve sürdürülebilirliğini güvence altına alan yazılı bir politika belgesi, tanımlı bir yönetim modeli ve organizasyonel yapı henüz oluşturulmamıştır. Toplumsal katkı faaliyetleri, fakülte bünyesinde kurumsal bir çerçeveye bağlanmaksızın yürütülmekte; izleme, değerlendirme ve iyileştirme süreçleri sistematik bir yapı içerisinde işletilmemektedir.</w:t>
      </w:r>
    </w:p>
    <w:p w14:paraId="5A28BC3C" w14:textId="77777777" w:rsidR="00DE4422" w:rsidRPr="003C47A8" w:rsidRDefault="00DE4422" w:rsidP="00DE4422">
      <w:pPr>
        <w:pStyle w:val="NormalWeb"/>
        <w:jc w:val="both"/>
        <w:rPr>
          <w:rFonts w:cstheme="minorHAnsi"/>
        </w:rPr>
      </w:pPr>
      <w:r w:rsidRPr="003C47A8">
        <w:rPr>
          <w:rFonts w:cstheme="minorHAnsi"/>
        </w:rPr>
        <w:t xml:space="preserve">Bu doğrultuda, Bodrum Güzel Sanatlar Fakültesi’nin toplumsal katkı süreçlerinin yönetimi, KİDR ölçütleri kapsamında </w:t>
      </w:r>
      <w:r w:rsidRPr="00F55E9D">
        <w:rPr>
          <w:rStyle w:val="Gl"/>
          <w:rFonts w:cstheme="minorHAnsi"/>
          <w:b w:val="0"/>
          <w:bCs w:val="0"/>
        </w:rPr>
        <w:t>D1.1 için 1. seviye</w:t>
      </w:r>
      <w:r w:rsidRPr="003C47A8">
        <w:rPr>
          <w:rFonts w:cstheme="minorHAnsi"/>
        </w:rPr>
        <w:t xml:space="preserve"> olarak değerlendirilmektedir.</w:t>
      </w:r>
    </w:p>
    <w:p w14:paraId="67CA2BA7" w14:textId="77777777" w:rsidR="00DE4422" w:rsidRPr="003C47A8" w:rsidRDefault="00DE4422" w:rsidP="00DE4422">
      <w:pPr>
        <w:jc w:val="both"/>
        <w:rPr>
          <w:rFonts w:cstheme="minorHAnsi"/>
        </w:rPr>
      </w:pPr>
    </w:p>
    <w:p w14:paraId="51F9880C" w14:textId="77777777" w:rsidR="00DE4422" w:rsidRPr="00F55E9D" w:rsidRDefault="00DE4422" w:rsidP="00DE4422">
      <w:pPr>
        <w:pStyle w:val="Balk3"/>
        <w:jc w:val="both"/>
        <w:rPr>
          <w:rFonts w:asciiTheme="minorHAnsi" w:hAnsiTheme="minorHAnsi" w:cstheme="minorHAnsi"/>
          <w:color w:val="000000" w:themeColor="text1"/>
          <w:sz w:val="21"/>
          <w:szCs w:val="21"/>
        </w:rPr>
      </w:pPr>
      <w:r w:rsidRPr="00F55E9D">
        <w:rPr>
          <w:rFonts w:asciiTheme="minorHAnsi" w:hAnsiTheme="minorHAnsi" w:cstheme="minorHAnsi"/>
          <w:color w:val="000000" w:themeColor="text1"/>
          <w:sz w:val="21"/>
          <w:szCs w:val="21"/>
        </w:rPr>
        <w:t>D1.2. Kaynaklar</w:t>
      </w:r>
    </w:p>
    <w:p w14:paraId="6CE52127" w14:textId="77777777" w:rsidR="00DE4422" w:rsidRPr="003C47A8" w:rsidRDefault="00DE4422" w:rsidP="00DE4422">
      <w:pPr>
        <w:pStyle w:val="NormalWeb"/>
        <w:jc w:val="both"/>
        <w:rPr>
          <w:rFonts w:cstheme="minorHAnsi"/>
        </w:rPr>
      </w:pPr>
      <w:r w:rsidRPr="003C47A8">
        <w:rPr>
          <w:rFonts w:cstheme="minorHAnsi"/>
        </w:rPr>
        <w:t>Bodrum Güzel Sanatlar Fakültesi’nde yürütülen toplumsal katkı faaliyetleri, ağırlıklı olarak mevcut insan kaynağına dayalı olarak ve gönüllülük esaslı katkılarla gerçekleştirilmektedir. Fakülte bünyesindeki öğretim elemanları ve öğrenciler, toplumsal katkı faaliyetlerinin planlanması ve uygulanmasında aktif rol üstlenmektedir.</w:t>
      </w:r>
    </w:p>
    <w:p w14:paraId="2D35CB7B" w14:textId="77777777" w:rsidR="00DE4422" w:rsidRPr="003C47A8" w:rsidRDefault="00DE4422" w:rsidP="00DE4422">
      <w:pPr>
        <w:pStyle w:val="NormalWeb"/>
        <w:jc w:val="both"/>
        <w:rPr>
          <w:rFonts w:cstheme="minorHAnsi"/>
        </w:rPr>
      </w:pPr>
      <w:r w:rsidRPr="003C47A8">
        <w:rPr>
          <w:rFonts w:cstheme="minorHAnsi"/>
        </w:rPr>
        <w:t xml:space="preserve">Ancak toplumsal katkı faaliyetlerine yönelik mali, fiziki ve teknik kaynakların planlanması, tahsisi ve sürdürülebilirliğini güvence altına alan fakülte düzeyinde tanımlı bir kaynak yönetim yaklaşımı henüz </w:t>
      </w:r>
      <w:r w:rsidRPr="003C47A8">
        <w:rPr>
          <w:rFonts w:cstheme="minorHAnsi"/>
        </w:rPr>
        <w:lastRenderedPageBreak/>
        <w:t>bulunmamaktadır. Toplumsal katkı faaliyetleri için ayrılmış özel bir bütçe, altyapı planlaması veya kaynak kullanımını izlemeye yönelik kurumsal bir mekanizma mevcut değildir.</w:t>
      </w:r>
    </w:p>
    <w:p w14:paraId="03CC0055" w14:textId="77777777" w:rsidR="00DE4422" w:rsidRPr="003C47A8" w:rsidRDefault="00DE4422" w:rsidP="00DE4422">
      <w:pPr>
        <w:pStyle w:val="NormalWeb"/>
        <w:jc w:val="both"/>
        <w:rPr>
          <w:rFonts w:cstheme="minorHAnsi"/>
        </w:rPr>
      </w:pPr>
      <w:r w:rsidRPr="003C47A8">
        <w:rPr>
          <w:rFonts w:cstheme="minorHAnsi"/>
        </w:rPr>
        <w:t xml:space="preserve">Bu çerçevede, Bodrum Güzel Sanatlar Fakültesi’nin toplumsal katkı faaliyetlerine ilişkin kaynak yapısı, KİDR ölçütleri kapsamında </w:t>
      </w:r>
      <w:r w:rsidRPr="003C47A8">
        <w:rPr>
          <w:rStyle w:val="Gl"/>
          <w:rFonts w:cstheme="minorHAnsi"/>
        </w:rPr>
        <w:t>D1.2 için 1. seviye</w:t>
      </w:r>
      <w:r w:rsidRPr="003C47A8">
        <w:rPr>
          <w:rFonts w:cstheme="minorHAnsi"/>
        </w:rPr>
        <w:t xml:space="preserve"> olarak değerlendirilmektedir.</w:t>
      </w:r>
    </w:p>
    <w:p w14:paraId="44357DC4" w14:textId="77777777" w:rsidR="00DE4422" w:rsidRPr="00DE4422" w:rsidRDefault="00DE4422" w:rsidP="00DE4422">
      <w:pPr>
        <w:jc w:val="both"/>
        <w:rPr>
          <w:rFonts w:cstheme="minorHAnsi"/>
          <w:color w:val="000000" w:themeColor="text1"/>
        </w:rPr>
      </w:pPr>
    </w:p>
    <w:p w14:paraId="15F96CA6" w14:textId="77777777" w:rsidR="00DE4422" w:rsidRPr="00DE4422" w:rsidRDefault="00DE4422" w:rsidP="00DE4422">
      <w:pPr>
        <w:pStyle w:val="Balk2"/>
        <w:jc w:val="both"/>
        <w:rPr>
          <w:rFonts w:asciiTheme="minorHAnsi" w:hAnsiTheme="minorHAnsi" w:cstheme="minorHAnsi"/>
          <w:color w:val="000000" w:themeColor="text1"/>
          <w:sz w:val="21"/>
          <w:szCs w:val="21"/>
        </w:rPr>
      </w:pPr>
      <w:r w:rsidRPr="00DE4422">
        <w:rPr>
          <w:rFonts w:asciiTheme="minorHAnsi" w:hAnsiTheme="minorHAnsi" w:cstheme="minorHAnsi"/>
          <w:color w:val="000000" w:themeColor="text1"/>
          <w:sz w:val="21"/>
          <w:szCs w:val="21"/>
        </w:rPr>
        <w:t>D2. TOPLUMSAL KATKI PERFORMANSI</w:t>
      </w:r>
    </w:p>
    <w:p w14:paraId="185C99AD" w14:textId="6B3972E3" w:rsidR="00DE4422" w:rsidRPr="00DE4422" w:rsidRDefault="00DE4422" w:rsidP="00DE4422">
      <w:pPr>
        <w:pStyle w:val="Balk2"/>
        <w:jc w:val="both"/>
        <w:rPr>
          <w:rFonts w:asciiTheme="minorHAnsi" w:hAnsiTheme="minorHAnsi" w:cstheme="minorHAnsi"/>
          <w:b/>
          <w:bCs/>
          <w:sz w:val="21"/>
          <w:szCs w:val="21"/>
        </w:rPr>
      </w:pPr>
      <w:r w:rsidRPr="009B7925">
        <w:rPr>
          <w:rFonts w:asciiTheme="minorHAnsi" w:hAnsiTheme="minorHAnsi" w:cstheme="minorHAnsi"/>
          <w:color w:val="000000"/>
          <w:sz w:val="21"/>
          <w:szCs w:val="21"/>
        </w:rPr>
        <w:t>D.2.1.Toplumsal katkı performansının izlenmesi ve değerlendirilmesi</w:t>
      </w:r>
    </w:p>
    <w:p w14:paraId="33803D0B" w14:textId="77777777" w:rsidR="00DE4422" w:rsidRPr="003C47A8" w:rsidRDefault="00DE4422" w:rsidP="00DE4422">
      <w:pPr>
        <w:pStyle w:val="NormalWeb"/>
        <w:jc w:val="both"/>
        <w:rPr>
          <w:rFonts w:cstheme="minorHAnsi"/>
        </w:rPr>
      </w:pPr>
      <w:r w:rsidRPr="003C47A8">
        <w:rPr>
          <w:rFonts w:cstheme="minorHAnsi"/>
        </w:rPr>
        <w:t>Bodrum Güzel Sanatlar Fakültesi bünyesinde, 2024–2025 faaliyet dönemi içerisinde farklı hedef gruplara yönelik toplumsal katkı odaklı etkinlikler ve uygulamalar gerçekleştirilmiştir. Bu faaliyetler, fakültenin eğitim, sanat ve tasarım alanlarındaki birikiminin toplumla paylaşılmasını ve farklı toplumsal kesimlerle etkileşimin güçlendirilmesini amaçlamıştır.</w:t>
      </w:r>
    </w:p>
    <w:p w14:paraId="331E4CC8" w14:textId="63AE8BAA" w:rsidR="00DE4422" w:rsidRPr="004C2518" w:rsidRDefault="00DE4422" w:rsidP="004C2518">
      <w:pPr>
        <w:pStyle w:val="NormalWeb"/>
        <w:jc w:val="both"/>
        <w:rPr>
          <w:rFonts w:cstheme="minorHAnsi"/>
        </w:rPr>
      </w:pPr>
      <w:r w:rsidRPr="003C47A8">
        <w:rPr>
          <w:rFonts w:cstheme="minorHAnsi"/>
        </w:rPr>
        <w:t>Gerçekleştirilen faaliyetler arasında; gençlere yönelik yaratıcı üretim ve tasarım temelli uygulamalar, farklı toplumsal gruplara yönelik sanatsal atölye çalışmaları ve dış paydaşlarla iş birliği içinde yürütülen uygulamalı etkinlikler yer almaktadır. Bu kapsamda düzenlenen etkinliklere ilişkin duyuru, görsel ve dijital içerikler kanıt olarak rapora eklenmektedir.</w:t>
      </w:r>
      <w:r>
        <w:rPr>
          <w:rFonts w:cstheme="minorHAnsi"/>
        </w:rPr>
        <w:t xml:space="preserve"> </w:t>
      </w:r>
      <w:hyperlink r:id="rId61" w:history="1">
        <w:r w:rsidRPr="00D17685">
          <w:rPr>
            <w:rStyle w:val="Kpr"/>
            <w:rFonts w:cstheme="minorHAnsi"/>
          </w:rPr>
          <w:t>(D.2.1)</w:t>
        </w:r>
      </w:hyperlink>
      <w:r>
        <w:rPr>
          <w:rFonts w:cstheme="minorHAnsi"/>
        </w:rPr>
        <w:t xml:space="preserve"> </w:t>
      </w:r>
      <w:r>
        <w:rPr>
          <w:rFonts w:ascii="Calibri" w:eastAsia="Calibri" w:hAnsi="Calibri" w:cs="Calibri"/>
          <w:sz w:val="20"/>
          <w:szCs w:val="20"/>
        </w:rPr>
        <w:t>Hedefe yönelik gerçekleştirilen uygulamalar aşağıdaki gibidir:</w:t>
      </w:r>
    </w:p>
    <w:p w14:paraId="080AE378" w14:textId="737711E7" w:rsidR="00DE4422" w:rsidRDefault="00DE4422" w:rsidP="004C2518">
      <w:pPr>
        <w:spacing w:after="0"/>
        <w:jc w:val="both"/>
        <w:rPr>
          <w:rFonts w:ascii="Calibri" w:eastAsia="Calibri" w:hAnsi="Calibri" w:cs="Calibri"/>
          <w:sz w:val="20"/>
          <w:szCs w:val="20"/>
        </w:rPr>
      </w:pPr>
      <w:r>
        <w:rPr>
          <w:rFonts w:ascii="Calibri" w:eastAsia="Calibri" w:hAnsi="Calibri" w:cs="Calibri"/>
          <w:sz w:val="20"/>
          <w:szCs w:val="20"/>
        </w:rPr>
        <w:t xml:space="preserve">-Bodrum’da 2022 yılından beri çeşitli sergi faaliyetleri ve kültür-sosyal yaşamına katkıları ile öne </w:t>
      </w:r>
      <w:proofErr w:type="gramStart"/>
      <w:r>
        <w:rPr>
          <w:rFonts w:ascii="Calibri" w:eastAsia="Calibri" w:hAnsi="Calibri" w:cs="Calibri"/>
          <w:sz w:val="20"/>
          <w:szCs w:val="20"/>
        </w:rPr>
        <w:t xml:space="preserve">çıkan </w:t>
      </w:r>
      <w:r w:rsidR="002C3C0B">
        <w:rPr>
          <w:rFonts w:ascii="Calibri" w:eastAsia="Calibri" w:hAnsi="Calibri" w:cs="Calibri"/>
          <w:sz w:val="20"/>
          <w:szCs w:val="20"/>
        </w:rPr>
        <w:t xml:space="preserve"> (</w:t>
      </w:r>
      <w:proofErr w:type="gramEnd"/>
      <w:r>
        <w:rPr>
          <w:rFonts w:ascii="Calibri" w:eastAsia="Calibri" w:hAnsi="Calibri" w:cs="Calibri"/>
          <w:sz w:val="20"/>
          <w:szCs w:val="20"/>
        </w:rPr>
        <w:t xml:space="preserve"> Art Space ile fakültemiz arasında yapılan ön görüşmeleri takiben 18.06.2025 tarihinde rektörümüz Prof. Turhan Kaçar’ın katılımıyla protokol imzalanmıştır. Protokol sergi, atölye, gösterim ve söyleşiler düzenlenmesi; Bodrum’daki sanatçı, akademisyen ve eğitmenlerin öğrencilere katkı sunacak biçimde davet edilmesi; ulusal ve uluslararası ölçekte ortak etkinlikler ve festivallerin planlanıp gerçekleştirilmesini hedeflenmektedir. Ayrıca ulusal ya da uluslararası kuruluşlarla ortak proje başvuruları yapılarak bu projelerin hayata geçirilmesi, ortaklaşa düzenlenen etkinliklerden anlaşmaya varılan sayıda öğrencinin ücretsiz yararlanmasının sağlanması, dezavantajlı çocuk ve gençlere yönelik sanatsal içerikli toplumsal sorumluluk projelerinin geliştirilmesi ve taraflar arasında bilgi alışverişinin güçlendirilmesi de protokolün temel amaçları arasındadır.</w:t>
      </w:r>
      <w:r w:rsidR="002C3C0B">
        <w:rPr>
          <w:rFonts w:ascii="Calibri" w:eastAsia="Calibri" w:hAnsi="Calibri" w:cs="Calibri"/>
          <w:sz w:val="20"/>
          <w:szCs w:val="20"/>
        </w:rPr>
        <w:t xml:space="preserve"> </w:t>
      </w:r>
      <w:hyperlink r:id="rId62" w:history="1">
        <w:r w:rsidR="002C3C0B" w:rsidRPr="002C3C0B">
          <w:rPr>
            <w:rStyle w:val="Kpr"/>
            <w:rFonts w:ascii="Calibri" w:eastAsia="Calibri" w:hAnsi="Calibri" w:cs="Calibri"/>
            <w:sz w:val="20"/>
            <w:szCs w:val="20"/>
          </w:rPr>
          <w:t>(D.2.9</w:t>
        </w:r>
      </w:hyperlink>
      <w:r w:rsidR="002C3C0B" w:rsidRPr="002C3C0B">
        <w:rPr>
          <w:rFonts w:ascii="Calibri" w:eastAsia="Calibri" w:hAnsi="Calibri" w:cs="Calibri"/>
          <w:sz w:val="20"/>
          <w:szCs w:val="20"/>
        </w:rPr>
        <w:t xml:space="preserve">) </w:t>
      </w:r>
      <w:r>
        <w:rPr>
          <w:rFonts w:ascii="Calibri" w:eastAsia="Calibri" w:hAnsi="Calibri" w:cs="Calibri"/>
          <w:sz w:val="20"/>
          <w:szCs w:val="20"/>
        </w:rPr>
        <w:t xml:space="preserve">Protokol çerçevesinde 23 </w:t>
      </w:r>
      <w:proofErr w:type="spellStart"/>
      <w:r>
        <w:rPr>
          <w:rFonts w:ascii="Calibri" w:eastAsia="Calibri" w:hAnsi="Calibri" w:cs="Calibri"/>
          <w:sz w:val="20"/>
          <w:szCs w:val="20"/>
        </w:rPr>
        <w:t>EKim</w:t>
      </w:r>
      <w:proofErr w:type="spellEnd"/>
      <w:r>
        <w:rPr>
          <w:rFonts w:ascii="Calibri" w:eastAsia="Calibri" w:hAnsi="Calibri" w:cs="Calibri"/>
          <w:sz w:val="20"/>
          <w:szCs w:val="20"/>
        </w:rPr>
        <w:t xml:space="preserve"> 2025 Perşembe Şükran-Rauf </w:t>
      </w:r>
      <w:proofErr w:type="spellStart"/>
      <w:r>
        <w:rPr>
          <w:rFonts w:ascii="Calibri" w:eastAsia="Calibri" w:hAnsi="Calibri" w:cs="Calibri"/>
          <w:sz w:val="20"/>
          <w:szCs w:val="20"/>
        </w:rPr>
        <w:t>Nasuhoğlu</w:t>
      </w:r>
      <w:proofErr w:type="spellEnd"/>
      <w:r>
        <w:rPr>
          <w:rFonts w:ascii="Calibri" w:eastAsia="Calibri" w:hAnsi="Calibri" w:cs="Calibri"/>
          <w:sz w:val="20"/>
          <w:szCs w:val="20"/>
        </w:rPr>
        <w:t xml:space="preserve"> Araştırma ve Kültür Merkez Kırmızı Salon’da gerçekleşen “Mezunlar </w:t>
      </w:r>
      <w:proofErr w:type="spellStart"/>
      <w:r>
        <w:rPr>
          <w:rFonts w:ascii="Calibri" w:eastAsia="Calibri" w:hAnsi="Calibri" w:cs="Calibri"/>
          <w:sz w:val="20"/>
          <w:szCs w:val="20"/>
        </w:rPr>
        <w:t>Paneli”ne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İnspera</w:t>
      </w:r>
      <w:proofErr w:type="spellEnd"/>
      <w:r>
        <w:rPr>
          <w:rFonts w:ascii="Calibri" w:eastAsia="Calibri" w:hAnsi="Calibri" w:cs="Calibri"/>
          <w:sz w:val="20"/>
          <w:szCs w:val="20"/>
        </w:rPr>
        <w:t xml:space="preserve"> Art Space Sergi Koordinatörü Cansu </w:t>
      </w:r>
      <w:proofErr w:type="spellStart"/>
      <w:r>
        <w:rPr>
          <w:rFonts w:ascii="Calibri" w:eastAsia="Calibri" w:hAnsi="Calibri" w:cs="Calibri"/>
          <w:sz w:val="20"/>
          <w:szCs w:val="20"/>
        </w:rPr>
        <w:t>Sizgen</w:t>
      </w:r>
      <w:proofErr w:type="spellEnd"/>
      <w:r>
        <w:rPr>
          <w:rFonts w:ascii="Calibri" w:eastAsia="Calibri" w:hAnsi="Calibri" w:cs="Calibri"/>
          <w:sz w:val="20"/>
          <w:szCs w:val="20"/>
        </w:rPr>
        <w:t xml:space="preserve"> ve </w:t>
      </w:r>
      <w:proofErr w:type="spellStart"/>
      <w:r>
        <w:rPr>
          <w:rFonts w:ascii="Calibri" w:eastAsia="Calibri" w:hAnsi="Calibri" w:cs="Calibri"/>
          <w:sz w:val="20"/>
          <w:szCs w:val="20"/>
        </w:rPr>
        <w:t>İnspera</w:t>
      </w:r>
      <w:proofErr w:type="spellEnd"/>
      <w:r>
        <w:rPr>
          <w:rFonts w:ascii="Calibri" w:eastAsia="Calibri" w:hAnsi="Calibri" w:cs="Calibri"/>
          <w:sz w:val="20"/>
          <w:szCs w:val="20"/>
        </w:rPr>
        <w:t xml:space="preserve"> Art Academy Sanat Yönetmeni </w:t>
      </w:r>
      <w:proofErr w:type="spellStart"/>
      <w:r>
        <w:rPr>
          <w:rFonts w:ascii="Calibri" w:eastAsia="Calibri" w:hAnsi="Calibri" w:cs="Calibri"/>
          <w:sz w:val="20"/>
          <w:szCs w:val="20"/>
        </w:rPr>
        <w:t>Serel</w:t>
      </w:r>
      <w:proofErr w:type="spellEnd"/>
      <w:r>
        <w:rPr>
          <w:rFonts w:ascii="Calibri" w:eastAsia="Calibri" w:hAnsi="Calibri" w:cs="Calibri"/>
          <w:sz w:val="20"/>
          <w:szCs w:val="20"/>
        </w:rPr>
        <w:t xml:space="preserve"> Turhan konuşmacı olarak katılmışlardır. </w:t>
      </w:r>
      <w:hyperlink r:id="rId63" w:history="1">
        <w:r w:rsidRPr="00D17685">
          <w:rPr>
            <w:rStyle w:val="Kpr"/>
            <w:rFonts w:ascii="Calibri" w:eastAsia="Calibri" w:hAnsi="Calibri" w:cs="Calibri"/>
            <w:sz w:val="20"/>
            <w:szCs w:val="20"/>
          </w:rPr>
          <w:t>(D.2.2)</w:t>
        </w:r>
      </w:hyperlink>
      <w:r>
        <w:rPr>
          <w:rFonts w:ascii="Calibri" w:eastAsia="Calibri" w:hAnsi="Calibri" w:cs="Calibri"/>
          <w:sz w:val="20"/>
          <w:szCs w:val="20"/>
        </w:rPr>
        <w:t xml:space="preserve"> </w:t>
      </w:r>
      <w:r w:rsidR="00761125">
        <w:rPr>
          <w:rFonts w:ascii="Calibri" w:eastAsia="Calibri" w:hAnsi="Calibri" w:cs="Calibri"/>
          <w:sz w:val="20"/>
          <w:szCs w:val="20"/>
        </w:rPr>
        <w:t xml:space="preserve">Ayrıca bu kapsamda Dr. Öğretim üyesi Nevin Yalçın </w:t>
      </w:r>
      <w:proofErr w:type="spellStart"/>
      <w:r w:rsidR="00761125">
        <w:rPr>
          <w:rFonts w:ascii="Calibri" w:eastAsia="Calibri" w:hAnsi="Calibri" w:cs="Calibri"/>
          <w:sz w:val="20"/>
          <w:szCs w:val="20"/>
        </w:rPr>
        <w:t>Beldan</w:t>
      </w:r>
      <w:proofErr w:type="spellEnd"/>
      <w:r w:rsidR="00761125">
        <w:rPr>
          <w:rFonts w:ascii="Calibri" w:eastAsia="Calibri" w:hAnsi="Calibri" w:cs="Calibri"/>
          <w:sz w:val="20"/>
          <w:szCs w:val="20"/>
        </w:rPr>
        <w:t xml:space="preserve"> tarafından 16,23 ve 30 Eylül tarihlerinde sanat tarihi üzerine konferanslar vermiştir. </w:t>
      </w:r>
      <w:hyperlink r:id="rId64" w:history="1">
        <w:r w:rsidR="00761125" w:rsidRPr="00DE0BB0">
          <w:rPr>
            <w:rStyle w:val="Kpr"/>
            <w:rFonts w:ascii="Calibri" w:eastAsia="Calibri" w:hAnsi="Calibri" w:cs="Calibri"/>
            <w:sz w:val="20"/>
            <w:szCs w:val="20"/>
          </w:rPr>
          <w:t>(D.2.9)</w:t>
        </w:r>
      </w:hyperlink>
    </w:p>
    <w:p w14:paraId="24C53236" w14:textId="77777777" w:rsidR="00DE4422" w:rsidRDefault="00DE4422" w:rsidP="00DE4422">
      <w:pPr>
        <w:ind w:left="720"/>
        <w:jc w:val="both"/>
        <w:rPr>
          <w:rFonts w:ascii="Calibri" w:eastAsia="Calibri" w:hAnsi="Calibri" w:cs="Calibri"/>
          <w:sz w:val="20"/>
          <w:szCs w:val="20"/>
        </w:rPr>
      </w:pPr>
    </w:p>
    <w:p w14:paraId="3C23FD43" w14:textId="77777777" w:rsidR="00DE4422" w:rsidRDefault="00DE4422" w:rsidP="00DE4422">
      <w:pPr>
        <w:spacing w:after="0"/>
        <w:jc w:val="both"/>
        <w:rPr>
          <w:rFonts w:ascii="Calibri" w:eastAsia="Calibri" w:hAnsi="Calibri" w:cs="Calibri"/>
          <w:sz w:val="20"/>
          <w:szCs w:val="20"/>
        </w:rPr>
      </w:pPr>
      <w:r>
        <w:rPr>
          <w:rFonts w:ascii="Calibri" w:eastAsia="Calibri" w:hAnsi="Calibri" w:cs="Calibri"/>
          <w:sz w:val="20"/>
          <w:szCs w:val="20"/>
        </w:rPr>
        <w:t xml:space="preserve">-15-30 Nisan 2025 tarihlerinde Dünya Sanat Günü Sergisi Bodrum Belediyesi’nin </w:t>
      </w:r>
      <w:proofErr w:type="spellStart"/>
      <w:r>
        <w:rPr>
          <w:rFonts w:ascii="Calibri" w:eastAsia="Calibri" w:hAnsi="Calibri" w:cs="Calibri"/>
          <w:sz w:val="20"/>
          <w:szCs w:val="20"/>
        </w:rPr>
        <w:t>Mausolos</w:t>
      </w:r>
      <w:proofErr w:type="spellEnd"/>
      <w:r>
        <w:rPr>
          <w:rFonts w:ascii="Calibri" w:eastAsia="Calibri" w:hAnsi="Calibri" w:cs="Calibri"/>
          <w:sz w:val="20"/>
          <w:szCs w:val="20"/>
        </w:rPr>
        <w:t xml:space="preserve"> ve Hakan Aykan Kültür Merkezi Salonu’nda lisans öğrencilerinin çalışmaları sergilenmiştir.</w:t>
      </w:r>
      <w:hyperlink r:id="rId65" w:history="1">
        <w:r w:rsidRPr="00D17685">
          <w:rPr>
            <w:rStyle w:val="Kpr"/>
            <w:rFonts w:ascii="Calibri" w:eastAsia="Calibri" w:hAnsi="Calibri" w:cs="Calibri"/>
            <w:sz w:val="20"/>
            <w:szCs w:val="20"/>
          </w:rPr>
          <w:t xml:space="preserve"> (D.2.3)</w:t>
        </w:r>
      </w:hyperlink>
      <w:r>
        <w:rPr>
          <w:rFonts w:ascii="Calibri" w:eastAsia="Calibri" w:hAnsi="Calibri" w:cs="Calibri"/>
          <w:sz w:val="20"/>
          <w:szCs w:val="20"/>
        </w:rPr>
        <w:t xml:space="preserve"> </w:t>
      </w:r>
    </w:p>
    <w:p w14:paraId="4BB7BD4B" w14:textId="77777777" w:rsidR="00DE4422" w:rsidRDefault="00DE4422" w:rsidP="00DE4422">
      <w:pPr>
        <w:jc w:val="both"/>
        <w:rPr>
          <w:rFonts w:ascii="Calibri" w:eastAsia="Calibri" w:hAnsi="Calibri" w:cs="Calibri"/>
          <w:sz w:val="20"/>
          <w:szCs w:val="20"/>
        </w:rPr>
      </w:pPr>
    </w:p>
    <w:p w14:paraId="62E5CACC" w14:textId="77777777" w:rsidR="00DE4422" w:rsidRDefault="00DE4422" w:rsidP="00DE4422">
      <w:pPr>
        <w:spacing w:after="0"/>
        <w:jc w:val="both"/>
        <w:rPr>
          <w:rFonts w:ascii="Calibri" w:eastAsia="Calibri" w:hAnsi="Calibri" w:cs="Calibri"/>
          <w:sz w:val="20"/>
          <w:szCs w:val="20"/>
        </w:rPr>
      </w:pPr>
      <w:r>
        <w:rPr>
          <w:rFonts w:ascii="Calibri" w:eastAsia="Calibri" w:hAnsi="Calibri" w:cs="Calibri"/>
          <w:sz w:val="20"/>
          <w:szCs w:val="20"/>
        </w:rPr>
        <w:t xml:space="preserve">-Buluşma: Karma Özgün Baskı ve Resim Sergisi”, Bodrum Güzel Sanatlar Fakültesi Resim Bölümü Güzel Sanatlar Eğitimi Resim-İş Öğretmenliği programı öğrencilerinin çalışmalarından oluşan sergi, 16–26 Mayıs 2025 tarihleri arasında Bodrum Ticaret Odası Sergi Salonu’nda gerçekleştirilmiştir. </w:t>
      </w:r>
      <w:hyperlink r:id="rId66" w:history="1">
        <w:r w:rsidRPr="00D17685">
          <w:rPr>
            <w:rStyle w:val="Kpr"/>
            <w:rFonts w:ascii="Calibri" w:eastAsia="Calibri" w:hAnsi="Calibri" w:cs="Calibri"/>
            <w:sz w:val="20"/>
            <w:szCs w:val="20"/>
          </w:rPr>
          <w:t>(D.2.4)</w:t>
        </w:r>
      </w:hyperlink>
      <w:r>
        <w:rPr>
          <w:rFonts w:ascii="Calibri" w:eastAsia="Calibri" w:hAnsi="Calibri" w:cs="Calibri"/>
          <w:sz w:val="20"/>
          <w:szCs w:val="20"/>
        </w:rPr>
        <w:t xml:space="preserve"> </w:t>
      </w:r>
    </w:p>
    <w:p w14:paraId="24A1EB2C" w14:textId="77777777" w:rsidR="00DE4422" w:rsidRDefault="00DE4422" w:rsidP="00DE4422">
      <w:pPr>
        <w:jc w:val="both"/>
        <w:rPr>
          <w:rFonts w:ascii="Calibri" w:eastAsia="Calibri" w:hAnsi="Calibri" w:cs="Calibri"/>
          <w:sz w:val="20"/>
          <w:szCs w:val="20"/>
        </w:rPr>
      </w:pPr>
    </w:p>
    <w:p w14:paraId="72C7C282" w14:textId="77777777" w:rsidR="00DE4422" w:rsidRDefault="00DE4422" w:rsidP="00DE4422">
      <w:pPr>
        <w:spacing w:after="0"/>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Bodrum’a Dair” Heykel ve Seramik Sergisi, Muğla Sıtkı Koçman Üniversitesi Bodrum Güzel Sanatlar Fakültesi Heykel ve Seramik Bölümü öğrencilerinin çalışmalarından oluşan sergi, 18 Mayıs Uluslararası Müzeler Günü kapsamında  12–19 Mayıs 2025 tarihleri arasında Bodrum Sualtı Arkeoloji Müzesi, Bodrum Kalesi Şapeli (Kale Camii) mekânında gerçekleştirilmiştir. </w:t>
      </w:r>
      <w:hyperlink r:id="rId67" w:history="1">
        <w:r w:rsidRPr="00D17685">
          <w:rPr>
            <w:rStyle w:val="Kpr"/>
            <w:rFonts w:ascii="Calibri" w:eastAsia="Calibri" w:hAnsi="Calibri" w:cs="Calibri"/>
            <w:sz w:val="20"/>
            <w:szCs w:val="20"/>
          </w:rPr>
          <w:t>(D.2.5)</w:t>
        </w:r>
      </w:hyperlink>
    </w:p>
    <w:p w14:paraId="747DF906" w14:textId="77777777" w:rsidR="00DE4422" w:rsidRDefault="00DE4422" w:rsidP="00DE4422">
      <w:pPr>
        <w:spacing w:before="240" w:after="240"/>
        <w:jc w:val="both"/>
        <w:rPr>
          <w:rFonts w:ascii="Calibri" w:eastAsia="Calibri" w:hAnsi="Calibri" w:cs="Calibri"/>
          <w:sz w:val="20"/>
          <w:szCs w:val="20"/>
        </w:rPr>
      </w:pPr>
      <w:r>
        <w:rPr>
          <w:rFonts w:ascii="Calibri" w:eastAsia="Calibri" w:hAnsi="Calibri" w:cs="Calibri"/>
          <w:sz w:val="20"/>
          <w:szCs w:val="20"/>
        </w:rPr>
        <w:lastRenderedPageBreak/>
        <w:t xml:space="preserve">-13–16 Mayıs 2025 tarihleri arasında, Bodrum </w:t>
      </w:r>
      <w:proofErr w:type="gramStart"/>
      <w:r>
        <w:rPr>
          <w:rFonts w:ascii="Calibri" w:eastAsia="Calibri" w:hAnsi="Calibri" w:cs="Calibri"/>
          <w:sz w:val="20"/>
          <w:szCs w:val="20"/>
        </w:rPr>
        <w:t>Kalesi -</w:t>
      </w:r>
      <w:proofErr w:type="gramEnd"/>
      <w:r>
        <w:rPr>
          <w:rFonts w:ascii="Calibri" w:eastAsia="Calibri" w:hAnsi="Calibri" w:cs="Calibri"/>
          <w:sz w:val="20"/>
          <w:szCs w:val="20"/>
        </w:rPr>
        <w:t xml:space="preserve"> Yılanlı </w:t>
      </w:r>
      <w:proofErr w:type="spellStart"/>
      <w:r>
        <w:rPr>
          <w:rFonts w:ascii="Calibri" w:eastAsia="Calibri" w:hAnsi="Calibri" w:cs="Calibri"/>
          <w:sz w:val="20"/>
          <w:szCs w:val="20"/>
        </w:rPr>
        <w:t>Kule’de</w:t>
      </w:r>
      <w:proofErr w:type="spellEnd"/>
      <w:r>
        <w:rPr>
          <w:rFonts w:ascii="Calibri" w:eastAsia="Calibri" w:hAnsi="Calibri" w:cs="Calibri"/>
          <w:sz w:val="20"/>
          <w:szCs w:val="20"/>
        </w:rPr>
        <w:t xml:space="preserve"> (Bodrum Sualtı Arkeoloji Müzesi) Müzeler Günü etkinlikleri kapsamında “Karagöz İstanbul’da” adlı dijital oyunun gösterimi gerçekleştirilmiştir. Söz konusu faaliyet, MSKÜ Bodrum Güzel Sanatlar Fakültesi Dijital Oyun Tasarımı Bölümü öğrencileri tarafından tasarlanan proje çerçevesinde uygulanmış olup, kültürel mirasın tanıtımı ve yaşatılmasına katkı sağlanması amaçlanmıştır. Etkinlik, belirtilen tarihlerde 09.30–18.00 saatleri arasında ziyaretçilere açık olarak yürütülmüştür. </w:t>
      </w:r>
      <w:hyperlink r:id="rId68" w:history="1">
        <w:r w:rsidRPr="00D17685">
          <w:rPr>
            <w:rStyle w:val="Kpr"/>
            <w:rFonts w:ascii="Calibri" w:eastAsia="Calibri" w:hAnsi="Calibri" w:cs="Calibri"/>
            <w:sz w:val="20"/>
            <w:szCs w:val="20"/>
          </w:rPr>
          <w:t>(D.2.6)</w:t>
        </w:r>
      </w:hyperlink>
      <w:r>
        <w:rPr>
          <w:rFonts w:ascii="Calibri" w:eastAsia="Calibri" w:hAnsi="Calibri" w:cs="Calibri"/>
          <w:sz w:val="20"/>
          <w:szCs w:val="20"/>
        </w:rPr>
        <w:t xml:space="preserve"> </w:t>
      </w:r>
    </w:p>
    <w:p w14:paraId="1FC74881" w14:textId="77777777" w:rsidR="00DE4422" w:rsidRDefault="00DE4422" w:rsidP="00DE4422">
      <w:pPr>
        <w:spacing w:after="0"/>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Halikarnas Rüyası” adlı sahne sanatları etkinliği, Muğla Sıtkı Koçman Üniversitesi Bodrum Güzel Sanatlar Fakültesi Sahne Sanatları Bölümü tarafından hazırlanmıştır. Etkinlik, 16 Mayıs 2025 tarihinde 10.00–13.00 saatleri arasında, her saat başı gösterim olacak şekilde Bodrum Sualtı Arkeoloji Müzesi’nde gerçekleştirilmiştir. Program, 18 Mayıs Uluslararası Müzeler Günü kapsamında düzenlenmiş olup, mekânın tarihsel ve kültürel bağlamı içerisinde sahne sanatlarını izleyiciyle buluşturmuştur. </w:t>
      </w:r>
      <w:hyperlink r:id="rId69" w:history="1">
        <w:r w:rsidRPr="00D17685">
          <w:rPr>
            <w:rStyle w:val="Kpr"/>
            <w:rFonts w:ascii="Calibri" w:eastAsia="Calibri" w:hAnsi="Calibri" w:cs="Calibri"/>
            <w:sz w:val="20"/>
            <w:szCs w:val="20"/>
          </w:rPr>
          <w:t>(D.2.7)</w:t>
        </w:r>
      </w:hyperlink>
    </w:p>
    <w:p w14:paraId="3B3530F0" w14:textId="77777777" w:rsidR="00DE4422" w:rsidRDefault="00DE4422" w:rsidP="00DE4422">
      <w:pPr>
        <w:spacing w:before="240" w:after="240"/>
        <w:jc w:val="both"/>
      </w:pPr>
      <w:proofErr w:type="gramStart"/>
      <w:r w:rsidRPr="00D17685">
        <w:rPr>
          <w:rFonts w:ascii="Calibri" w:eastAsia="Calibri" w:hAnsi="Calibri" w:cs="Calibri"/>
          <w:sz w:val="20"/>
          <w:szCs w:val="20"/>
        </w:rPr>
        <w:t>-“</w:t>
      </w:r>
      <w:proofErr w:type="gramEnd"/>
      <w:r w:rsidRPr="00D17685">
        <w:rPr>
          <w:rFonts w:ascii="Calibri" w:eastAsia="Calibri" w:hAnsi="Calibri" w:cs="Calibri"/>
          <w:sz w:val="20"/>
          <w:szCs w:val="20"/>
        </w:rPr>
        <w:t>Mezuniyet Sergisi ve Töreni”,</w:t>
      </w:r>
      <w:r>
        <w:rPr>
          <w:rFonts w:ascii="Calibri" w:eastAsia="Calibri" w:hAnsi="Calibri" w:cs="Calibri"/>
          <w:sz w:val="20"/>
          <w:szCs w:val="20"/>
        </w:rPr>
        <w:t xml:space="preserve"> serginin </w:t>
      </w:r>
      <w:r w:rsidRPr="00D17685">
        <w:rPr>
          <w:rFonts w:ascii="Calibri" w:eastAsia="Calibri" w:hAnsi="Calibri" w:cs="Calibri"/>
          <w:sz w:val="20"/>
          <w:szCs w:val="20"/>
        </w:rPr>
        <w:t>açılışı ve mezuniyet töreni, 23 Mayıs 2025 Cuma günü saat 17.00’de, Şevket Sabancı Kültür ve Sanat Merkez</w:t>
      </w:r>
      <w:r>
        <w:rPr>
          <w:rFonts w:ascii="Calibri" w:eastAsia="Calibri" w:hAnsi="Calibri" w:cs="Calibri"/>
          <w:b/>
          <w:bCs/>
          <w:sz w:val="20"/>
          <w:szCs w:val="20"/>
        </w:rPr>
        <w:t>i</w:t>
      </w:r>
      <w:r>
        <w:rPr>
          <w:rFonts w:ascii="Calibri" w:eastAsia="Calibri" w:hAnsi="Calibri" w:cs="Calibri"/>
          <w:sz w:val="20"/>
          <w:szCs w:val="20"/>
        </w:rPr>
        <w:t xml:space="preserve">’nde gerçekleştirilmiştir. Etkinlik kapsamında fakültenin mezun öğrencilerinin çalışmalarından oluşan sergi </w:t>
      </w:r>
      <w:r w:rsidRPr="00D17685">
        <w:rPr>
          <w:rFonts w:ascii="Calibri" w:eastAsia="Calibri" w:hAnsi="Calibri" w:cs="Calibri"/>
          <w:sz w:val="20"/>
          <w:szCs w:val="20"/>
        </w:rPr>
        <w:t>23 Mayıs – 10 Haziran 2025</w:t>
      </w:r>
      <w:r>
        <w:rPr>
          <w:rFonts w:ascii="Calibri" w:eastAsia="Calibri" w:hAnsi="Calibri" w:cs="Calibri"/>
          <w:sz w:val="20"/>
          <w:szCs w:val="20"/>
        </w:rPr>
        <w:t xml:space="preserve"> tarihleri arasında sanatseverlerle buluşmuştur. </w:t>
      </w:r>
      <w:hyperlink r:id="rId70" w:history="1">
        <w:r w:rsidRPr="00D17685">
          <w:rPr>
            <w:rStyle w:val="Kpr"/>
            <w:rFonts w:ascii="Calibri" w:eastAsia="Calibri" w:hAnsi="Calibri" w:cs="Calibri"/>
            <w:sz w:val="20"/>
            <w:szCs w:val="20"/>
          </w:rPr>
          <w:t>(D.2.8)</w:t>
        </w:r>
      </w:hyperlink>
    </w:p>
    <w:p w14:paraId="703943B0" w14:textId="18FC912D" w:rsidR="0065076C" w:rsidRPr="0065076C" w:rsidRDefault="0065076C" w:rsidP="00392FF5">
      <w:pPr>
        <w:shd w:val="clear" w:color="auto" w:fill="FFFFFF"/>
        <w:jc w:val="both"/>
        <w:rPr>
          <w:rFonts w:eastAsia="Times New Roman" w:cstheme="minorHAnsi"/>
          <w:color w:val="000000"/>
          <w:sz w:val="20"/>
          <w:szCs w:val="20"/>
        </w:rPr>
      </w:pPr>
      <w:r w:rsidRPr="0065076C">
        <w:rPr>
          <w:rFonts w:cstheme="minorHAnsi"/>
          <w:sz w:val="20"/>
          <w:szCs w:val="20"/>
        </w:rPr>
        <w:t>-</w:t>
      </w:r>
      <w:r w:rsidRPr="0065076C">
        <w:rPr>
          <w:rFonts w:eastAsia="Times New Roman" w:cstheme="minorHAnsi"/>
          <w:color w:val="000000"/>
          <w:sz w:val="20"/>
          <w:szCs w:val="20"/>
        </w:rPr>
        <w:t> Bodrum Caz Derneği ve fakültemiz Grafik Tasarımı Bölümü arasında süregelen iş birliği ile bu yıl dokuzuncusu gerçekleştirilen Uluslararası Bodrum Caz Festivali Afiş Yarışması’na gönderilen öğrenci tasarımları, her yıl olduğu gibi bölüm hocaları ve dernek yönetim kurulundan oluşan jüri tarafından değerlendirilmiştir. Jüri değerlendirmesi sonucunda Zeynep Özdemir'in tasarlamış olduğu afiş 1. seçilip festival afişi olarak kullanılmaya hak kazanmıştır. Arda Kılıç'ın tasarlamış olduğu iki adet afiş Başarı Ödülü, İdris Sadıç'ın tasarlamış olduğu afiş ise Mansiyon almaya hak kazanmıştır. Birincilik alan tasarım festival görseli olarak uygulanmıştır. Birincilik, başarı ödülü ve mansiyon alan tasarımlarla birlikte yarışmaya katılan eserlerden oluşan sergi ve ödül töreni 3 Haziran 2025 tarihinde Dibeklihan Kültür ve Sanat Köyü’nün ev sahipliğinde gerçekleştirilmiş, öğrencilere katılım belgeleri takdim edilmiştir.</w:t>
      </w:r>
      <w:r>
        <w:rPr>
          <w:rFonts w:eastAsia="Times New Roman" w:cstheme="minorHAnsi"/>
          <w:color w:val="000000"/>
          <w:sz w:val="20"/>
          <w:szCs w:val="20"/>
        </w:rPr>
        <w:t xml:space="preserve"> </w:t>
      </w:r>
      <w:hyperlink r:id="rId71" w:history="1">
        <w:r w:rsidRPr="0065076C">
          <w:rPr>
            <w:rStyle w:val="Kpr"/>
            <w:rFonts w:eastAsia="Times New Roman" w:cstheme="minorHAnsi"/>
            <w:sz w:val="20"/>
            <w:szCs w:val="20"/>
          </w:rPr>
          <w:t>(D.2.9)</w:t>
        </w:r>
      </w:hyperlink>
    </w:p>
    <w:p w14:paraId="3AD0AFE2" w14:textId="5FE6B783" w:rsidR="0065076C" w:rsidRDefault="0065076C" w:rsidP="00DE4422">
      <w:pPr>
        <w:spacing w:before="240" w:after="240"/>
        <w:jc w:val="both"/>
        <w:rPr>
          <w:rFonts w:ascii="Calibri" w:eastAsia="Calibri" w:hAnsi="Calibri" w:cs="Calibri"/>
          <w:sz w:val="20"/>
          <w:szCs w:val="20"/>
        </w:rPr>
      </w:pPr>
    </w:p>
    <w:p w14:paraId="02A34A3F" w14:textId="77777777" w:rsidR="00DE4422" w:rsidRPr="003C47A8" w:rsidRDefault="00DE4422" w:rsidP="00DE4422">
      <w:pPr>
        <w:pStyle w:val="NormalWeb"/>
        <w:jc w:val="both"/>
        <w:rPr>
          <w:rFonts w:cstheme="minorHAnsi"/>
        </w:rPr>
      </w:pPr>
      <w:r w:rsidRPr="003C47A8">
        <w:rPr>
          <w:rFonts w:cstheme="minorHAnsi"/>
        </w:rPr>
        <w:t>Bununla birlikte, fakülte bünyesinde yürütülen toplumsal katkı faaliyetlerinin etkililiğini ölçmeye yönelik performans göstergeleri, düzenli veri toplama araçları ve sonuçların iyileştirme süreçlerine yansıtılmasını sağlayan kurumsal bir izleme ve değerlendirme sistemi henüz oluşturulmamıştır. Faaliyetler ağırlıklı olarak çıktı odaklı olarak belgelenmekte; etki analizi ve paydaş geri bildirimlerinin sistematik değerlendirilmesi sağlanamamaktadır.</w:t>
      </w:r>
      <w:r>
        <w:rPr>
          <w:rFonts w:cstheme="minorHAnsi"/>
        </w:rPr>
        <w:t xml:space="preserve"> </w:t>
      </w:r>
      <w:r w:rsidRPr="003C47A8">
        <w:rPr>
          <w:rFonts w:cstheme="minorHAnsi"/>
        </w:rPr>
        <w:t xml:space="preserve">Bu nedenle, Bodrum Güzel Sanatlar Fakültesi’nin toplumsal katkı performansının izlenmesi ve değerlendirilmesi, KİDR ölçütleri kapsamında </w:t>
      </w:r>
      <w:r w:rsidRPr="004A7220">
        <w:rPr>
          <w:rStyle w:val="Gl"/>
          <w:rFonts w:cstheme="minorHAnsi"/>
          <w:b w:val="0"/>
          <w:bCs w:val="0"/>
        </w:rPr>
        <w:t>D2.1 için 1. seviye</w:t>
      </w:r>
      <w:r w:rsidRPr="003C47A8">
        <w:rPr>
          <w:rFonts w:cstheme="minorHAnsi"/>
        </w:rPr>
        <w:t xml:space="preserve"> olarak değerlendirilmektedir.</w:t>
      </w:r>
    </w:p>
    <w:p w14:paraId="4D640B4F" w14:textId="77777777" w:rsidR="00DE4422" w:rsidRPr="003C47A8" w:rsidRDefault="00DE4422" w:rsidP="00DE4422">
      <w:pPr>
        <w:jc w:val="both"/>
        <w:rPr>
          <w:rFonts w:cstheme="minorHAnsi"/>
        </w:rPr>
      </w:pPr>
    </w:p>
    <w:p w14:paraId="79359C6B" w14:textId="77777777" w:rsidR="00DE4422" w:rsidRDefault="00DE4422" w:rsidP="003F5E15">
      <w:pPr>
        <w:spacing w:after="0"/>
        <w:rPr>
          <w:b/>
          <w:i/>
          <w:lang w:val="en-US" w:eastAsia="tr-TR"/>
        </w:rPr>
      </w:pPr>
    </w:p>
    <w:p w14:paraId="55717922" w14:textId="1EF55CDE" w:rsidR="003F5E15" w:rsidRDefault="003F5E15" w:rsidP="003F5E15">
      <w:pPr>
        <w:spacing w:after="0"/>
        <w:rPr>
          <w:rFonts w:ascii="Calibri" w:hAnsi="Calibri" w:cs="Calibri"/>
          <w:b/>
          <w:i/>
          <w:lang w:eastAsia="tr-TR"/>
        </w:rPr>
      </w:pPr>
      <w:r w:rsidRPr="003F5E15">
        <w:rPr>
          <w:rFonts w:ascii="Calibri" w:hAnsi="Calibri" w:cs="Calibri"/>
          <w:b/>
          <w:i/>
          <w:lang w:eastAsia="tr-TR"/>
        </w:rPr>
        <w:t>Akreditasyon ve Özdeğerlendirme Çalışmaları</w:t>
      </w:r>
    </w:p>
    <w:p w14:paraId="2A533C8A" w14:textId="54D5A772" w:rsidR="001100E8" w:rsidRDefault="001100E8" w:rsidP="003F5E15">
      <w:pPr>
        <w:spacing w:after="0"/>
        <w:rPr>
          <w:rFonts w:ascii="Calibri" w:hAnsi="Calibri" w:cs="Calibri"/>
          <w:b/>
          <w:i/>
          <w:lang w:eastAsia="tr-TR"/>
        </w:rPr>
      </w:pPr>
    </w:p>
    <w:p w14:paraId="5E46C5E6" w14:textId="5E9F105A" w:rsidR="001100E8" w:rsidRPr="004D7C85" w:rsidRDefault="001100E8" w:rsidP="001100E8">
      <w:pPr>
        <w:spacing w:after="0"/>
        <w:jc w:val="both"/>
        <w:rPr>
          <w:color w:val="000000" w:themeColor="text1"/>
        </w:rPr>
      </w:pPr>
      <w:r w:rsidRPr="00DB18C6">
        <w:rPr>
          <w:color w:val="000000" w:themeColor="text1"/>
        </w:rPr>
        <w:t xml:space="preserve">Üniversitemiz "Muğla Sıtkı Koçman Üniversitesi Kalite Güvencesi ve Kalite Komisyonları </w:t>
      </w:r>
      <w:proofErr w:type="spellStart"/>
      <w:r w:rsidRPr="00DB18C6">
        <w:rPr>
          <w:color w:val="000000" w:themeColor="text1"/>
        </w:rPr>
        <w:t>Yönergesi"nin</w:t>
      </w:r>
      <w:proofErr w:type="spellEnd"/>
      <w:r w:rsidRPr="00DB18C6">
        <w:rPr>
          <w:color w:val="000000" w:themeColor="text1"/>
        </w:rPr>
        <w:t xml:space="preserve"> 9. maddesinin 1. fıkrasının (g) bendi uyarınca, 2023-2024 Eğitim-Öğretim Yılı Güz Yarıyılında program özdeğerlendirme çalışmasını tamamlayan Fakültemiz Heykel, Resim, Seramik ve Sahne Sanatları Bölümleri Üniversitemiz Kalite Komisyonu kararı doğrultusunda, akran değerlendirme raporunda belirlenen iyileştirmeye açık alanlar üzerinden yaptıkları çalışmalar sonucu ölçütlerin sağlanma durumu değerlendirilerek Özdeğerlendirme İzleme Raporları Aralık ayı sonunda Üniversitemiz Kalite Komisyonuna sunulmuştur</w:t>
      </w:r>
      <w:r>
        <w:rPr>
          <w:color w:val="000000" w:themeColor="text1"/>
        </w:rPr>
        <w:t xml:space="preserve">. Kanıtlar raporun “Araştırma ve Geliştirme” bölümünde sunulmuştur. Henüz akreditasyon başvuru aşamasına gelmiş bir bölümümüz bulunmamakla birlikte bu hedefe yönelik </w:t>
      </w:r>
      <w:r>
        <w:t>Öğrenci Bilgi Sisteminde kullanıma açılan Sınav Kazanımı Akreditasyon Uyum ve Raporlama İşlemleri Modülü üzerinden tüm bölümlerin programlarında ders bazında gerekli çalışmalar yapılarak TYÇ Yeterlilikleri çerçevesinde tanımlamalar kazanımlar ilişkilendirilm</w:t>
      </w:r>
      <w:r w:rsidR="004A7220">
        <w:t>esi devam etmektedir</w:t>
      </w:r>
      <w:r>
        <w:t xml:space="preserve">. </w:t>
      </w:r>
      <w:hyperlink r:id="rId72" w:history="1">
        <w:r>
          <w:rPr>
            <w:rStyle w:val="Kpr"/>
          </w:rPr>
          <w:t>G.1.</w:t>
        </w:r>
      </w:hyperlink>
    </w:p>
    <w:p w14:paraId="5C22F114" w14:textId="77777777" w:rsidR="001100E8" w:rsidRDefault="001100E8" w:rsidP="001100E8">
      <w:pPr>
        <w:spacing w:after="0"/>
        <w:jc w:val="both"/>
        <w:rPr>
          <w:color w:val="000000" w:themeColor="text1"/>
        </w:rPr>
      </w:pPr>
    </w:p>
    <w:p w14:paraId="2A948B13" w14:textId="77777777" w:rsidR="00761125" w:rsidRDefault="00761125" w:rsidP="001100E8">
      <w:pPr>
        <w:spacing w:after="0"/>
        <w:jc w:val="both"/>
        <w:rPr>
          <w:color w:val="000000" w:themeColor="text1"/>
        </w:rPr>
      </w:pPr>
    </w:p>
    <w:p w14:paraId="49BF1B67" w14:textId="2B2702A1" w:rsidR="00B70507" w:rsidRPr="00203968" w:rsidRDefault="00B70507" w:rsidP="003F5E15">
      <w:pPr>
        <w:spacing w:after="0"/>
        <w:rPr>
          <w:b/>
          <w:i/>
          <w:lang w:val="en-US" w:eastAsia="tr-TR"/>
        </w:rPr>
      </w:pPr>
      <w:r w:rsidRPr="00203968">
        <w:rPr>
          <w:b/>
          <w:i/>
          <w:lang w:val="en-US" w:eastAsia="tr-TR"/>
        </w:rPr>
        <w:t>Genel Değerlendirme</w:t>
      </w:r>
    </w:p>
    <w:p w14:paraId="5B696DC4" w14:textId="4467AB95" w:rsidR="001100E8" w:rsidRDefault="001100E8" w:rsidP="000257D3">
      <w:pPr>
        <w:jc w:val="both"/>
      </w:pPr>
      <w:r>
        <w:t>Faaliyet yılı içinde yapılan değerlendirmeler doğrultusunda Bodrum Güzel Sanatlar Fakültesinde iyileştirmeye açık alanlar ile birimin hedeflerine ulaşma kapasitesine ilişkin genel bir çerçeve aşağıda sunulmaktadır. Bu kapsamda, yıl içinde karşılaşılan kısıtlar ve fakültenin gelişimi açısından ortaya çıkan fırsatlar birlikte ele alınmıştır.</w:t>
      </w:r>
    </w:p>
    <w:p w14:paraId="30EE8362" w14:textId="582E51B0" w:rsidR="001100E8" w:rsidRPr="001100E8" w:rsidRDefault="001100E8" w:rsidP="000257D3">
      <w:pPr>
        <w:jc w:val="both"/>
      </w:pPr>
      <w:r w:rsidRPr="001100E8">
        <w:rPr>
          <w:rFonts w:eastAsia="Times New Roman" w:cstheme="minorHAnsi"/>
        </w:rPr>
        <w:t>Fakülte, akademik insan kaynağı, sanatsal üretim potansiyeli ve bulunduğu coğrafyanın kültürel birikimi açısından önemli bir kapasiteye sahiptir. Ancak fiziki altyapı yetersizlikleri, mekânsal kısıtlar ve destekleyici kaynakların sınırlılığı, belirlenen faaliyet hedeflerine ulaşmayı zorlaştıran temel unsurlar arasında yer almaktadır. Özellikle öğrenci sayıları ile mevcut mekân ve donanım kapasitesi arasındaki dengesizlik, eğitim-öğretim süreçlerinin etkinliğini sınırlayan bir faktör olarak değerlendirilmektedir.</w:t>
      </w:r>
    </w:p>
    <w:p w14:paraId="4933089D" w14:textId="77777777" w:rsidR="001100E8" w:rsidRPr="001100E8" w:rsidRDefault="001100E8" w:rsidP="001100E8">
      <w:pPr>
        <w:spacing w:before="100" w:beforeAutospacing="1" w:after="100" w:afterAutospacing="1" w:line="240" w:lineRule="auto"/>
        <w:rPr>
          <w:rFonts w:eastAsia="Times New Roman" w:cstheme="minorHAnsi"/>
        </w:rPr>
      </w:pPr>
      <w:r w:rsidRPr="001100E8">
        <w:rPr>
          <w:rFonts w:eastAsia="Times New Roman" w:cstheme="minorHAnsi"/>
        </w:rPr>
        <w:t>Yıl içinde karşılaşılan zorluklar:</w:t>
      </w:r>
    </w:p>
    <w:p w14:paraId="45DE49D9" w14:textId="77777777" w:rsidR="001100E8" w:rsidRPr="001100E8" w:rsidRDefault="001100E8" w:rsidP="00E26F57">
      <w:pPr>
        <w:numPr>
          <w:ilvl w:val="0"/>
          <w:numId w:val="4"/>
        </w:numPr>
        <w:spacing w:before="100" w:beforeAutospacing="1" w:after="100" w:afterAutospacing="1" w:line="240" w:lineRule="auto"/>
        <w:rPr>
          <w:rFonts w:eastAsia="Times New Roman" w:cstheme="minorHAnsi"/>
        </w:rPr>
      </w:pPr>
      <w:r w:rsidRPr="001100E8">
        <w:rPr>
          <w:rFonts w:eastAsia="Times New Roman" w:cstheme="minorHAnsi"/>
        </w:rPr>
        <w:t>Altyapı ve tesis eksiklikleri</w:t>
      </w:r>
    </w:p>
    <w:p w14:paraId="7BC3E95D" w14:textId="77777777" w:rsidR="001100E8" w:rsidRPr="001100E8" w:rsidRDefault="001100E8" w:rsidP="00E26F57">
      <w:pPr>
        <w:numPr>
          <w:ilvl w:val="0"/>
          <w:numId w:val="4"/>
        </w:numPr>
        <w:spacing w:before="100" w:beforeAutospacing="1" w:after="100" w:afterAutospacing="1" w:line="240" w:lineRule="auto"/>
        <w:rPr>
          <w:rFonts w:eastAsia="Times New Roman" w:cstheme="minorHAnsi"/>
        </w:rPr>
      </w:pPr>
      <w:r w:rsidRPr="001100E8">
        <w:rPr>
          <w:rFonts w:eastAsia="Times New Roman" w:cstheme="minorHAnsi"/>
        </w:rPr>
        <w:t>Öğrenci barınma olanaklarının yeterli düzeyde olmaması</w:t>
      </w:r>
    </w:p>
    <w:p w14:paraId="25DC8554" w14:textId="77777777" w:rsidR="001100E8" w:rsidRPr="001100E8" w:rsidRDefault="001100E8" w:rsidP="00E26F57">
      <w:pPr>
        <w:numPr>
          <w:ilvl w:val="0"/>
          <w:numId w:val="4"/>
        </w:numPr>
        <w:spacing w:before="100" w:beforeAutospacing="1" w:after="100" w:afterAutospacing="1" w:line="240" w:lineRule="auto"/>
        <w:rPr>
          <w:rFonts w:eastAsia="Times New Roman" w:cstheme="minorHAnsi"/>
        </w:rPr>
      </w:pPr>
      <w:r w:rsidRPr="001100E8">
        <w:rPr>
          <w:rFonts w:eastAsia="Times New Roman" w:cstheme="minorHAnsi"/>
        </w:rPr>
        <w:t>Merkezi düzeyde yürütülen bazı süreçlerin fakülte özelinde esneklik sağlamada yetersiz kalması</w:t>
      </w:r>
    </w:p>
    <w:p w14:paraId="17F3BA9D" w14:textId="77777777" w:rsidR="001100E8" w:rsidRPr="001100E8" w:rsidRDefault="001100E8" w:rsidP="001100E8">
      <w:pPr>
        <w:spacing w:before="100" w:beforeAutospacing="1" w:after="100" w:afterAutospacing="1" w:line="240" w:lineRule="auto"/>
        <w:rPr>
          <w:rFonts w:eastAsia="Times New Roman" w:cstheme="minorHAnsi"/>
        </w:rPr>
      </w:pPr>
      <w:r w:rsidRPr="001100E8">
        <w:rPr>
          <w:rFonts w:eastAsia="Times New Roman" w:cstheme="minorHAnsi"/>
        </w:rPr>
        <w:t>Gelişim açısından beliren fırsatlar:</w:t>
      </w:r>
    </w:p>
    <w:p w14:paraId="7C4ADD5E" w14:textId="77777777" w:rsidR="001100E8" w:rsidRPr="001100E8" w:rsidRDefault="001100E8" w:rsidP="00E26F57">
      <w:pPr>
        <w:numPr>
          <w:ilvl w:val="0"/>
          <w:numId w:val="5"/>
        </w:numPr>
        <w:spacing w:before="100" w:beforeAutospacing="1" w:after="100" w:afterAutospacing="1" w:line="240" w:lineRule="auto"/>
        <w:rPr>
          <w:rFonts w:eastAsia="Times New Roman" w:cstheme="minorHAnsi"/>
        </w:rPr>
      </w:pPr>
      <w:r w:rsidRPr="001100E8">
        <w:rPr>
          <w:rFonts w:eastAsia="Times New Roman" w:cstheme="minorHAnsi"/>
        </w:rPr>
        <w:t>Yurt yapımına yönelik çalışmaların başlatılmış olması</w:t>
      </w:r>
    </w:p>
    <w:p w14:paraId="5F1B5229" w14:textId="77777777" w:rsidR="001100E8" w:rsidRPr="001100E8" w:rsidRDefault="001100E8" w:rsidP="00E26F57">
      <w:pPr>
        <w:numPr>
          <w:ilvl w:val="0"/>
          <w:numId w:val="5"/>
        </w:numPr>
        <w:spacing w:before="100" w:beforeAutospacing="1" w:after="100" w:afterAutospacing="1" w:line="240" w:lineRule="auto"/>
        <w:rPr>
          <w:rFonts w:eastAsia="Times New Roman" w:cstheme="minorHAnsi"/>
        </w:rPr>
      </w:pPr>
      <w:r w:rsidRPr="001100E8">
        <w:rPr>
          <w:rFonts w:eastAsia="Times New Roman" w:cstheme="minorHAnsi"/>
        </w:rPr>
        <w:t>Program ve bölüm yapılarında gerçekleştirilen güncellemeler (bölüm adı ve ana sanat dalı düzenlemeleri gibi)</w:t>
      </w:r>
    </w:p>
    <w:p w14:paraId="362BE834" w14:textId="77777777" w:rsidR="001100E8" w:rsidRPr="001100E8" w:rsidRDefault="001100E8" w:rsidP="00E26F57">
      <w:pPr>
        <w:numPr>
          <w:ilvl w:val="0"/>
          <w:numId w:val="5"/>
        </w:numPr>
        <w:spacing w:before="100" w:beforeAutospacing="1" w:after="100" w:afterAutospacing="1" w:line="240" w:lineRule="auto"/>
        <w:rPr>
          <w:rFonts w:eastAsia="Times New Roman" w:cstheme="minorHAnsi"/>
        </w:rPr>
      </w:pPr>
      <w:r w:rsidRPr="001100E8">
        <w:rPr>
          <w:rFonts w:eastAsia="Times New Roman" w:cstheme="minorHAnsi"/>
        </w:rPr>
        <w:t>Bodrum’un kültürel, sanatsal ve yaratıcı endüstriler açısından sunduğu iş birliği ve görünürlük potansiyeli</w:t>
      </w:r>
    </w:p>
    <w:p w14:paraId="4D77EFA7" w14:textId="77777777" w:rsidR="001100E8" w:rsidRPr="001100E8" w:rsidRDefault="001100E8" w:rsidP="00E26F57">
      <w:pPr>
        <w:numPr>
          <w:ilvl w:val="0"/>
          <w:numId w:val="5"/>
        </w:numPr>
        <w:spacing w:before="100" w:beforeAutospacing="1" w:after="100" w:afterAutospacing="1" w:line="240" w:lineRule="auto"/>
        <w:rPr>
          <w:rFonts w:eastAsia="Times New Roman" w:cstheme="minorHAnsi"/>
        </w:rPr>
      </w:pPr>
      <w:r w:rsidRPr="001100E8">
        <w:rPr>
          <w:rFonts w:eastAsia="Times New Roman" w:cstheme="minorHAnsi"/>
        </w:rPr>
        <w:t>Öğretim elemanlarının mesleki gelişime ve kalite süreçlerine yönelik farkındalığının artması</w:t>
      </w:r>
    </w:p>
    <w:p w14:paraId="0D31AE91" w14:textId="77777777" w:rsidR="001100E8" w:rsidRPr="001100E8" w:rsidRDefault="001100E8" w:rsidP="001100E8">
      <w:pPr>
        <w:spacing w:before="100" w:beforeAutospacing="1" w:after="100" w:afterAutospacing="1" w:line="240" w:lineRule="auto"/>
        <w:rPr>
          <w:rFonts w:eastAsia="Times New Roman" w:cstheme="minorHAnsi"/>
        </w:rPr>
      </w:pPr>
      <w:r w:rsidRPr="001100E8">
        <w:rPr>
          <w:rFonts w:eastAsia="Times New Roman" w:cstheme="minorHAnsi"/>
        </w:rPr>
        <w:t>Bu çerçevede Bodrum Güzel Sanatlar Fakültesi, mevcut sınırlılıklarına rağmen gelişime açık bir yapıya sahip olup, iyileştirmeye açık alanların sistematik biçimde ele alınması hâlinde faaliyet hedeflerine ulaşma kapasitesinin güçleneceği değerlendirilmektedir.</w:t>
      </w:r>
    </w:p>
    <w:p w14:paraId="46029C6F" w14:textId="77777777" w:rsidR="001100E8" w:rsidRPr="001100E8" w:rsidRDefault="001100E8" w:rsidP="001100E8">
      <w:pPr>
        <w:pBdr>
          <w:bottom w:val="single" w:sz="6" w:space="1" w:color="auto"/>
        </w:pBdr>
        <w:spacing w:after="0" w:line="240" w:lineRule="auto"/>
        <w:jc w:val="center"/>
        <w:rPr>
          <w:rFonts w:ascii="Arial" w:eastAsia="Times New Roman" w:hAnsi="Arial" w:cs="Arial"/>
          <w:vanish/>
          <w:sz w:val="16"/>
          <w:szCs w:val="16"/>
        </w:rPr>
      </w:pPr>
      <w:r w:rsidRPr="001100E8">
        <w:rPr>
          <w:rFonts w:ascii="Arial" w:eastAsia="Times New Roman" w:hAnsi="Arial" w:cs="Arial"/>
          <w:vanish/>
          <w:sz w:val="16"/>
          <w:szCs w:val="16"/>
        </w:rPr>
        <w:t>Top of Form</w:t>
      </w:r>
    </w:p>
    <w:p w14:paraId="6D382B28" w14:textId="77777777" w:rsidR="001100E8" w:rsidRPr="001100E8" w:rsidRDefault="001100E8" w:rsidP="001100E8">
      <w:pPr>
        <w:spacing w:before="100" w:beforeAutospacing="1" w:after="100" w:afterAutospacing="1" w:line="240" w:lineRule="auto"/>
        <w:rPr>
          <w:rFonts w:ascii="Times New Roman" w:eastAsia="Times New Roman" w:hAnsi="Times New Roman" w:cs="Times New Roman"/>
          <w:sz w:val="24"/>
          <w:szCs w:val="24"/>
        </w:rPr>
      </w:pPr>
    </w:p>
    <w:p w14:paraId="1EDC9FC2" w14:textId="77777777" w:rsidR="001100E8" w:rsidRPr="001100E8" w:rsidRDefault="001100E8" w:rsidP="001100E8">
      <w:pPr>
        <w:pBdr>
          <w:top w:val="single" w:sz="6" w:space="1" w:color="auto"/>
        </w:pBdr>
        <w:spacing w:after="0" w:line="240" w:lineRule="auto"/>
        <w:jc w:val="center"/>
        <w:rPr>
          <w:rFonts w:ascii="Arial" w:eastAsia="Times New Roman" w:hAnsi="Arial" w:cs="Arial"/>
          <w:vanish/>
          <w:sz w:val="16"/>
          <w:szCs w:val="16"/>
        </w:rPr>
      </w:pPr>
      <w:r w:rsidRPr="001100E8">
        <w:rPr>
          <w:rFonts w:ascii="Arial" w:eastAsia="Times New Roman" w:hAnsi="Arial" w:cs="Arial"/>
          <w:vanish/>
          <w:sz w:val="16"/>
          <w:szCs w:val="16"/>
        </w:rPr>
        <w:t>Bottom of Form</w:t>
      </w:r>
    </w:p>
    <w:p w14:paraId="5D167860" w14:textId="77777777" w:rsidR="005D3AE1" w:rsidRDefault="004D21E9" w:rsidP="005D3AE1">
      <w:pPr>
        <w:jc w:val="both"/>
        <w:rPr>
          <w:b/>
          <w:bCs/>
          <w:i/>
          <w:lang w:val="en-US" w:eastAsia="tr-TR"/>
        </w:rPr>
      </w:pPr>
      <w:proofErr w:type="spellStart"/>
      <w:r w:rsidRPr="004D21E9">
        <w:rPr>
          <w:b/>
          <w:bCs/>
          <w:i/>
          <w:lang w:val="en-US" w:eastAsia="tr-TR"/>
        </w:rPr>
        <w:t>Güçlü</w:t>
      </w:r>
      <w:proofErr w:type="spellEnd"/>
      <w:r w:rsidRPr="004D21E9">
        <w:rPr>
          <w:b/>
          <w:bCs/>
          <w:i/>
          <w:lang w:val="en-US" w:eastAsia="tr-TR"/>
        </w:rPr>
        <w:t xml:space="preserve"> </w:t>
      </w:r>
      <w:proofErr w:type="spellStart"/>
      <w:r w:rsidRPr="004D21E9">
        <w:rPr>
          <w:b/>
          <w:bCs/>
          <w:i/>
          <w:lang w:val="en-US" w:eastAsia="tr-TR"/>
        </w:rPr>
        <w:t>Yanlar</w:t>
      </w:r>
      <w:proofErr w:type="spellEnd"/>
    </w:p>
    <w:p w14:paraId="0179F6BF" w14:textId="3AE0643B" w:rsidR="004D21E9" w:rsidRDefault="005D3AE1" w:rsidP="005D3AE1">
      <w:pPr>
        <w:jc w:val="both"/>
        <w:rPr>
          <w:b/>
          <w:bCs/>
          <w:i/>
          <w:lang w:val="en-US" w:eastAsia="tr-TR"/>
        </w:rPr>
      </w:pPr>
      <w:r>
        <w:t xml:space="preserve">Faaliyet yılı değerlendirmeleri kapsamında Bodrum Güzel Sanatlar Fakültesinin güçlü yönleri aşağıda özetlenmektedir. Fakülte, alanında uzman ve sanatsal üretim kapasitesi yüksek bir akademik kadroya sahip olup, bu durum eğitim-öğretim ve sanatsal üretim süreçlerinin niteliğini desteklemektedir. Programların amaç ve öğrenme çıktılarının </w:t>
      </w:r>
      <w:r w:rsidR="002C3C0B">
        <w:t xml:space="preserve">kısmen </w:t>
      </w:r>
      <w:r>
        <w:t>TYÇ ile uyumlu biçimde tanımlanmış ve</w:t>
      </w:r>
      <w:r w:rsidR="002C3C0B">
        <w:t xml:space="preserve"> </w:t>
      </w:r>
      <w:proofErr w:type="spellStart"/>
      <w:r w:rsidR="002C3C0B">
        <w:t>ksımen</w:t>
      </w:r>
      <w:proofErr w:type="spellEnd"/>
      <w:r>
        <w:t xml:space="preserve"> kamuoyu ile paylaşılmış olması, eğitim süreçlerinde şeffaflık ve bütünlüğü güçlendirmektedir. Bölüm ve program yapılarında gerçekleştirilen güncellemeler, fakültenin değişime açık ve gelişimi önceleyen bir yaklaşım benimsediğini göstermektedir. Öğrenci anketleri ve dış paydaş toplantıları yoluyla paydaş görüşlerinin alınması, kalite kültürünün oluşmasına katkı sağlamaktadır. Ayrıca Bodrum’un kültürel ve sanatsal ekosistemi içinde yer alması, fakültenin toplumsal katkı, iş birliği ve görünürlük potansiyelini artıran önemli bir güçlü yön olarak değerlendirilmektedir.</w:t>
      </w:r>
      <w:r w:rsidR="004D21E9" w:rsidRPr="004D21E9">
        <w:rPr>
          <w:b/>
          <w:bCs/>
          <w:i/>
          <w:lang w:val="en-US" w:eastAsia="tr-TR"/>
        </w:rPr>
        <w:tab/>
      </w:r>
    </w:p>
    <w:p w14:paraId="6C1350CE" w14:textId="77777777" w:rsidR="001100E8" w:rsidRDefault="001100E8" w:rsidP="00BC37A9">
      <w:pPr>
        <w:ind w:left="993" w:hanging="709"/>
        <w:jc w:val="both"/>
        <w:rPr>
          <w:i/>
          <w:color w:val="808080" w:themeColor="background1" w:themeShade="80"/>
          <w:lang w:val="en-US" w:eastAsia="tr-TR"/>
        </w:rPr>
      </w:pPr>
    </w:p>
    <w:p w14:paraId="65BA39DB" w14:textId="36C62F5A" w:rsidR="007B1757" w:rsidRDefault="004D21E9" w:rsidP="00BC37A9">
      <w:pPr>
        <w:ind w:left="993" w:hanging="709"/>
        <w:jc w:val="both"/>
        <w:rPr>
          <w:b/>
          <w:bCs/>
          <w:i/>
          <w:lang w:val="en-US" w:eastAsia="tr-TR"/>
        </w:rPr>
      </w:pPr>
      <w:proofErr w:type="spellStart"/>
      <w:r w:rsidRPr="004D21E9">
        <w:rPr>
          <w:b/>
          <w:bCs/>
          <w:i/>
          <w:lang w:val="en-US" w:eastAsia="tr-TR"/>
        </w:rPr>
        <w:t>İyileştirmeye</w:t>
      </w:r>
      <w:proofErr w:type="spellEnd"/>
      <w:r w:rsidRPr="004D21E9">
        <w:rPr>
          <w:b/>
          <w:bCs/>
          <w:i/>
          <w:lang w:val="en-US" w:eastAsia="tr-TR"/>
        </w:rPr>
        <w:t xml:space="preserve"> </w:t>
      </w:r>
      <w:proofErr w:type="spellStart"/>
      <w:r w:rsidRPr="004D21E9">
        <w:rPr>
          <w:b/>
          <w:bCs/>
          <w:i/>
          <w:lang w:val="en-US" w:eastAsia="tr-TR"/>
        </w:rPr>
        <w:t>Açık</w:t>
      </w:r>
      <w:proofErr w:type="spellEnd"/>
      <w:r w:rsidRPr="004D21E9">
        <w:rPr>
          <w:b/>
          <w:bCs/>
          <w:i/>
          <w:lang w:val="en-US" w:eastAsia="tr-TR"/>
        </w:rPr>
        <w:t xml:space="preserve"> </w:t>
      </w:r>
      <w:proofErr w:type="spellStart"/>
      <w:r w:rsidRPr="004D21E9">
        <w:rPr>
          <w:b/>
          <w:bCs/>
          <w:i/>
          <w:lang w:val="en-US" w:eastAsia="tr-TR"/>
        </w:rPr>
        <w:t>Alanlar</w:t>
      </w:r>
      <w:proofErr w:type="spellEnd"/>
      <w:r w:rsidRPr="004D21E9">
        <w:rPr>
          <w:b/>
          <w:bCs/>
          <w:i/>
          <w:lang w:val="en-US" w:eastAsia="tr-TR"/>
        </w:rPr>
        <w:t xml:space="preserve"> </w:t>
      </w:r>
    </w:p>
    <w:p w14:paraId="3DA59BA5" w14:textId="37340E3C" w:rsidR="001100E8" w:rsidRPr="005D3AE1" w:rsidRDefault="005D3AE1" w:rsidP="005D3AE1">
      <w:pPr>
        <w:pStyle w:val="NormalWeb"/>
        <w:spacing w:before="0" w:beforeAutospacing="0" w:after="0" w:afterAutospacing="0" w:line="240" w:lineRule="auto"/>
        <w:rPr>
          <w:rFonts w:eastAsia="Times New Roman" w:cstheme="minorHAnsi"/>
          <w:lang w:eastAsia="en-US"/>
        </w:rPr>
      </w:pPr>
      <w:r>
        <w:rPr>
          <w:rFonts w:eastAsia="Times New Roman" w:cstheme="minorHAnsi"/>
          <w:lang w:eastAsia="en-US"/>
        </w:rPr>
        <w:t>-</w:t>
      </w:r>
      <w:r w:rsidR="001100E8" w:rsidRPr="005D3AE1">
        <w:rPr>
          <w:rFonts w:eastAsia="Times New Roman" w:cstheme="minorHAnsi"/>
          <w:lang w:eastAsia="en-US"/>
        </w:rPr>
        <w:t xml:space="preserve"> Eğitim-öğretim faaliyetlerini destekleyen fiziki altyapı, stüdyo, laboratuvar ve ortak kullanım alanlarının nitelik ve nicelik açısından geliştirilmesine ihtiyaç duyulması</w:t>
      </w:r>
      <w:r>
        <w:rPr>
          <w:rFonts w:eastAsia="Times New Roman" w:cstheme="minorHAnsi"/>
          <w:lang w:eastAsia="en-US"/>
        </w:rPr>
        <w:t>,</w:t>
      </w:r>
    </w:p>
    <w:p w14:paraId="1550E27C" w14:textId="6312E7F1" w:rsidR="001100E8" w:rsidRPr="001100E8" w:rsidRDefault="005D3AE1" w:rsidP="005D3AE1">
      <w:pPr>
        <w:spacing w:after="0" w:line="240" w:lineRule="auto"/>
        <w:rPr>
          <w:rFonts w:eastAsia="Times New Roman" w:cstheme="minorHAnsi"/>
        </w:rPr>
      </w:pPr>
      <w:r>
        <w:rPr>
          <w:rFonts w:eastAsia="Times New Roman" w:cstheme="minorHAnsi"/>
        </w:rPr>
        <w:lastRenderedPageBreak/>
        <w:t>-</w:t>
      </w:r>
      <w:r w:rsidR="001100E8" w:rsidRPr="001100E8">
        <w:rPr>
          <w:rFonts w:eastAsia="Times New Roman" w:cstheme="minorHAnsi"/>
        </w:rPr>
        <w:t xml:space="preserve"> Öğrenme kaynakları (basılı ve elektronik kaynaklar, teknik donanım, öğrenme yönetim sistemleri) bakımından mevcut imkânların program gereksinimlerini tam olarak karşılamaması</w:t>
      </w:r>
      <w:r>
        <w:rPr>
          <w:rFonts w:eastAsia="Times New Roman" w:cstheme="minorHAnsi"/>
        </w:rPr>
        <w:t>,</w:t>
      </w:r>
    </w:p>
    <w:p w14:paraId="5B0D64D8" w14:textId="57D8092A" w:rsidR="001100E8" w:rsidRPr="001100E8" w:rsidRDefault="005D3AE1" w:rsidP="005D3AE1">
      <w:pPr>
        <w:spacing w:after="0" w:line="240" w:lineRule="auto"/>
        <w:rPr>
          <w:rFonts w:eastAsia="Times New Roman" w:cstheme="minorHAnsi"/>
        </w:rPr>
      </w:pPr>
      <w:r>
        <w:rPr>
          <w:rFonts w:eastAsia="Times New Roman" w:cstheme="minorHAnsi"/>
        </w:rPr>
        <w:t>-</w:t>
      </w:r>
      <w:r w:rsidR="001100E8" w:rsidRPr="001100E8">
        <w:rPr>
          <w:rFonts w:eastAsia="Times New Roman" w:cstheme="minorHAnsi"/>
        </w:rPr>
        <w:t>Uluslararasılaşma faaliyetlerinin fakülte düzeyinde planlı, izlenebilir ve sistematik bir yapıya kavuşturulmamış olması</w:t>
      </w:r>
      <w:r>
        <w:rPr>
          <w:rFonts w:eastAsia="Times New Roman" w:cstheme="minorHAnsi"/>
        </w:rPr>
        <w:t>,</w:t>
      </w:r>
    </w:p>
    <w:p w14:paraId="2BE29C58" w14:textId="0946A16E" w:rsidR="001100E8" w:rsidRPr="001100E8" w:rsidRDefault="005D3AE1" w:rsidP="005D3AE1">
      <w:pPr>
        <w:spacing w:after="0" w:line="240" w:lineRule="auto"/>
        <w:rPr>
          <w:rFonts w:eastAsia="Times New Roman" w:cstheme="minorHAnsi"/>
        </w:rPr>
      </w:pPr>
      <w:r>
        <w:rPr>
          <w:rFonts w:eastAsia="Times New Roman" w:cstheme="minorHAnsi"/>
        </w:rPr>
        <w:t>-</w:t>
      </w:r>
      <w:r w:rsidR="001100E8" w:rsidRPr="001100E8">
        <w:rPr>
          <w:rFonts w:eastAsia="Times New Roman" w:cstheme="minorHAnsi"/>
        </w:rPr>
        <w:t xml:space="preserve"> Program çıktılarının izlenmesi ve güncellenmesine yönelik fakülte genelinde ortak bir mekanizmanın bulunmaması</w:t>
      </w:r>
      <w:r>
        <w:rPr>
          <w:rFonts w:eastAsia="Times New Roman" w:cstheme="minorHAnsi"/>
        </w:rPr>
        <w:t>,</w:t>
      </w:r>
    </w:p>
    <w:p w14:paraId="2B8031BF" w14:textId="77777777" w:rsidR="002C3C0B" w:rsidRDefault="002C3C0B" w:rsidP="001100E8">
      <w:pPr>
        <w:ind w:left="709" w:hanging="709"/>
        <w:jc w:val="both"/>
        <w:rPr>
          <w:rFonts w:eastAsia="Times New Roman" w:cstheme="minorHAnsi"/>
        </w:rPr>
      </w:pPr>
    </w:p>
    <w:p w14:paraId="6C5827B7" w14:textId="4D720D97" w:rsidR="00B200CD" w:rsidRDefault="004D21E9" w:rsidP="001100E8">
      <w:pPr>
        <w:ind w:left="709" w:hanging="709"/>
        <w:jc w:val="both"/>
        <w:rPr>
          <w:b/>
          <w:bCs/>
          <w:i/>
          <w:lang w:val="en-US" w:eastAsia="tr-TR"/>
        </w:rPr>
      </w:pPr>
      <w:proofErr w:type="spellStart"/>
      <w:r>
        <w:rPr>
          <w:b/>
          <w:bCs/>
          <w:i/>
          <w:lang w:val="en-US" w:eastAsia="tr-TR"/>
        </w:rPr>
        <w:t>Gerçekleştirilen</w:t>
      </w:r>
      <w:proofErr w:type="spellEnd"/>
      <w:r>
        <w:rPr>
          <w:b/>
          <w:bCs/>
          <w:i/>
          <w:lang w:val="en-US" w:eastAsia="tr-TR"/>
        </w:rPr>
        <w:t xml:space="preserve"> </w:t>
      </w:r>
      <w:proofErr w:type="spellStart"/>
      <w:r>
        <w:rPr>
          <w:b/>
          <w:bCs/>
          <w:i/>
          <w:lang w:val="en-US" w:eastAsia="tr-TR"/>
        </w:rPr>
        <w:t>İyileştirme</w:t>
      </w:r>
      <w:proofErr w:type="spellEnd"/>
      <w:r>
        <w:rPr>
          <w:b/>
          <w:bCs/>
          <w:i/>
          <w:lang w:val="en-US" w:eastAsia="tr-TR"/>
        </w:rPr>
        <w:t xml:space="preserve"> </w:t>
      </w:r>
      <w:proofErr w:type="spellStart"/>
      <w:r>
        <w:rPr>
          <w:b/>
          <w:bCs/>
          <w:i/>
          <w:lang w:val="en-US" w:eastAsia="tr-TR"/>
        </w:rPr>
        <w:t>Çalışmaları</w:t>
      </w:r>
      <w:r w:rsidR="00BC37A9">
        <w:rPr>
          <w:b/>
          <w:bCs/>
          <w:i/>
          <w:lang w:val="en-US" w:eastAsia="tr-TR"/>
        </w:rPr>
        <w:t>nın</w:t>
      </w:r>
      <w:proofErr w:type="spellEnd"/>
      <w:r w:rsidR="00BC37A9">
        <w:rPr>
          <w:b/>
          <w:bCs/>
          <w:i/>
          <w:lang w:val="en-US" w:eastAsia="tr-TR"/>
        </w:rPr>
        <w:t xml:space="preserve"> </w:t>
      </w:r>
      <w:proofErr w:type="spellStart"/>
      <w:r w:rsidR="00BC37A9">
        <w:rPr>
          <w:b/>
          <w:bCs/>
          <w:i/>
          <w:lang w:val="en-US" w:eastAsia="tr-TR"/>
        </w:rPr>
        <w:t>Özeti</w:t>
      </w:r>
      <w:proofErr w:type="spellEnd"/>
    </w:p>
    <w:p w14:paraId="6AD49BF8" w14:textId="3D74544B" w:rsidR="00E97FDB" w:rsidRPr="000257D3" w:rsidRDefault="005D3AE1" w:rsidP="002C3C0B">
      <w:pPr>
        <w:jc w:val="both"/>
      </w:pPr>
      <w:r>
        <w:t>Faaliyet yılı içerisinde fakültenin gelişimi açısından önemli fırsatlar ortaya çıkmıştır. Bu kapsamda, öğrenci barınm</w:t>
      </w:r>
      <w:r w:rsidR="000257D3">
        <w:t xml:space="preserve">a </w:t>
      </w:r>
      <w:r>
        <w:t>ihtiyacını karşılamaya yönelik olarak yurt yapımına ilişkin çalışmaların başlatılmış olması, tesis ve altyapı olanaklarının güçlendirilmesi açısından önemli bir gelişme olarak değerlendirilmektedir. Ayrıca program ve bölüm yapılarında gerçekleştirilen güncellemeler, bölüm adlarının ve ana sanat dalı yapılanmalarının yeniden düzenlenmesi yoluyla eğitim-öğretim süreçlerinin alanın güncel gereklilikleriyle daha uyumlu hâle getirilmesine katkı sağlamıştır. Bunun yanı sıra Bodrum’un sahip olduğu kültürel, sanatsal ve yaratıcı endüstriler potansiyeli, fakültenin yerel, ulusal ve uluslararası paydaşlarla iş birliği geliştirmesi ve görünürlüğünü artırması açısından önemli fırsatlar sunmaktadır.</w:t>
      </w:r>
    </w:p>
    <w:p w14:paraId="06DA9C39" w14:textId="7B09B0BF" w:rsidR="00B23BC6" w:rsidRPr="00E97FDB" w:rsidRDefault="00E97FDB" w:rsidP="00A221E7">
      <w:pPr>
        <w:ind w:left="709" w:hanging="709"/>
        <w:jc w:val="both"/>
        <w:rPr>
          <w:b/>
          <w:bCs/>
          <w:iCs/>
          <w:lang w:val="en-US" w:eastAsia="tr-TR"/>
        </w:rPr>
      </w:pPr>
      <w:r w:rsidRPr="00E97FDB">
        <w:rPr>
          <w:b/>
          <w:bCs/>
          <w:iCs/>
          <w:sz w:val="24"/>
          <w:szCs w:val="24"/>
          <w:lang w:val="en-US" w:eastAsia="tr-TR"/>
        </w:rPr>
        <w:t>PUK</w:t>
      </w:r>
      <w:r w:rsidR="00F469DA">
        <w:rPr>
          <w:b/>
          <w:bCs/>
          <w:iCs/>
          <w:sz w:val="24"/>
          <w:szCs w:val="24"/>
          <w:lang w:val="en-US" w:eastAsia="tr-TR"/>
        </w:rPr>
        <w:t>Ö</w:t>
      </w:r>
      <w:r w:rsidRPr="00E97FDB">
        <w:rPr>
          <w:b/>
          <w:bCs/>
          <w:iCs/>
          <w:sz w:val="24"/>
          <w:szCs w:val="24"/>
          <w:lang w:val="en-US" w:eastAsia="tr-TR"/>
        </w:rPr>
        <w:t xml:space="preserve"> İZLEM FORMU (</w:t>
      </w:r>
      <w:proofErr w:type="spellStart"/>
      <w:r w:rsidRPr="00E97FDB">
        <w:rPr>
          <w:b/>
          <w:bCs/>
          <w:iCs/>
          <w:sz w:val="24"/>
          <w:szCs w:val="24"/>
          <w:lang w:val="en-US" w:eastAsia="tr-TR"/>
        </w:rPr>
        <w:t>İyileştirme</w:t>
      </w:r>
      <w:proofErr w:type="spellEnd"/>
      <w:r w:rsidRPr="00E97FDB">
        <w:rPr>
          <w:b/>
          <w:bCs/>
          <w:iCs/>
          <w:sz w:val="24"/>
          <w:szCs w:val="24"/>
          <w:lang w:val="en-US" w:eastAsia="tr-TR"/>
        </w:rPr>
        <w:t xml:space="preserve"> </w:t>
      </w:r>
      <w:proofErr w:type="spellStart"/>
      <w:r w:rsidRPr="00E97FDB">
        <w:rPr>
          <w:b/>
          <w:bCs/>
          <w:iCs/>
          <w:sz w:val="24"/>
          <w:szCs w:val="24"/>
          <w:lang w:val="en-US" w:eastAsia="tr-TR"/>
        </w:rPr>
        <w:t>Çalışmaları</w:t>
      </w:r>
      <w:proofErr w:type="spellEnd"/>
      <w:r w:rsidRPr="00E97FDB">
        <w:rPr>
          <w:b/>
          <w:bCs/>
          <w:iCs/>
          <w:sz w:val="24"/>
          <w:szCs w:val="24"/>
          <w:lang w:val="en-US" w:eastAsia="tr-TR"/>
        </w:rPr>
        <w:t xml:space="preserve"> </w:t>
      </w:r>
      <w:proofErr w:type="spellStart"/>
      <w:r w:rsidRPr="00E97FDB">
        <w:rPr>
          <w:b/>
          <w:bCs/>
          <w:iCs/>
          <w:sz w:val="24"/>
          <w:szCs w:val="24"/>
          <w:lang w:val="en-US" w:eastAsia="tr-TR"/>
        </w:rPr>
        <w:t>Özeti</w:t>
      </w:r>
      <w:proofErr w:type="spellEnd"/>
      <w:r w:rsidRPr="00E97FDB">
        <w:rPr>
          <w:b/>
          <w:bCs/>
          <w:iCs/>
          <w:sz w:val="24"/>
          <w:szCs w:val="24"/>
          <w:lang w:val="en-US" w:eastAsia="tr-TR"/>
        </w:rPr>
        <w:t>)</w:t>
      </w:r>
    </w:p>
    <w:tbl>
      <w:tblPr>
        <w:tblStyle w:val="TabloKlavuzu"/>
        <w:tblW w:w="9629" w:type="dxa"/>
        <w:tblLook w:val="04A0" w:firstRow="1" w:lastRow="0" w:firstColumn="1" w:lastColumn="0" w:noHBand="0" w:noVBand="1"/>
      </w:tblPr>
      <w:tblGrid>
        <w:gridCol w:w="2122"/>
        <w:gridCol w:w="6237"/>
        <w:gridCol w:w="1270"/>
      </w:tblGrid>
      <w:tr w:rsidR="001761A0" w:rsidRPr="00825DDA" w14:paraId="6582C861" w14:textId="433251BF" w:rsidTr="00DC3AEB">
        <w:tc>
          <w:tcPr>
            <w:tcW w:w="2122" w:type="dxa"/>
          </w:tcPr>
          <w:p w14:paraId="645BC970" w14:textId="125DCF7B" w:rsidR="001761A0" w:rsidRPr="00825DDA" w:rsidRDefault="001761A0" w:rsidP="00AC3853">
            <w:pPr>
              <w:jc w:val="center"/>
              <w:rPr>
                <w:rFonts w:asciiTheme="minorHAnsi" w:hAnsiTheme="minorHAnsi" w:cstheme="minorHAnsi"/>
                <w:b/>
                <w:sz w:val="22"/>
              </w:rPr>
            </w:pPr>
            <w:r w:rsidRPr="00F469DA">
              <w:rPr>
                <w:rFonts w:asciiTheme="minorHAnsi" w:hAnsiTheme="minorHAnsi" w:cstheme="minorHAnsi"/>
                <w:b/>
                <w:sz w:val="24"/>
                <w:szCs w:val="22"/>
              </w:rPr>
              <w:t xml:space="preserve">Gerçekleştirilen </w:t>
            </w:r>
            <w:r w:rsidR="00B23BC6" w:rsidRPr="00F469DA">
              <w:rPr>
                <w:rFonts w:asciiTheme="minorHAnsi" w:hAnsiTheme="minorHAnsi" w:cstheme="minorHAnsi"/>
                <w:b/>
                <w:sz w:val="24"/>
                <w:szCs w:val="22"/>
              </w:rPr>
              <w:t>İ</w:t>
            </w:r>
            <w:r w:rsidRPr="00F469DA">
              <w:rPr>
                <w:rFonts w:asciiTheme="minorHAnsi" w:hAnsiTheme="minorHAnsi" w:cstheme="minorHAnsi"/>
                <w:b/>
                <w:sz w:val="24"/>
                <w:szCs w:val="22"/>
              </w:rPr>
              <w:t>yileştirme</w:t>
            </w:r>
          </w:p>
        </w:tc>
        <w:tc>
          <w:tcPr>
            <w:tcW w:w="6237" w:type="dxa"/>
          </w:tcPr>
          <w:p w14:paraId="304BC2F4" w14:textId="61478C39" w:rsidR="001761A0" w:rsidRPr="00DC3AEB" w:rsidRDefault="001761A0" w:rsidP="00AC3853">
            <w:pPr>
              <w:rPr>
                <w:rFonts w:asciiTheme="minorHAnsi" w:hAnsiTheme="minorHAnsi" w:cstheme="minorHAnsi"/>
                <w:b/>
                <w:sz w:val="23"/>
                <w:szCs w:val="23"/>
              </w:rPr>
            </w:pPr>
            <w:r w:rsidRPr="00DC3AEB">
              <w:rPr>
                <w:rFonts w:asciiTheme="minorHAnsi" w:hAnsiTheme="minorHAnsi" w:cstheme="minorHAnsi"/>
                <w:b/>
                <w:sz w:val="23"/>
                <w:szCs w:val="23"/>
              </w:rPr>
              <w:t>İlişkili Paydaş Katılımı Değerlendirme Raporu veya Performans İzleme /Değerlendirme Raporu</w:t>
            </w:r>
            <w:r w:rsidR="00DC3AEB" w:rsidRPr="00DC3AEB">
              <w:rPr>
                <w:rFonts w:asciiTheme="minorHAnsi" w:hAnsiTheme="minorHAnsi" w:cstheme="minorHAnsi"/>
                <w:b/>
                <w:sz w:val="23"/>
                <w:szCs w:val="23"/>
              </w:rPr>
              <w:t xml:space="preserve">, </w:t>
            </w:r>
            <w:r w:rsidR="001D63B0">
              <w:rPr>
                <w:rFonts w:asciiTheme="minorHAnsi" w:hAnsiTheme="minorHAnsi" w:cstheme="minorHAnsi"/>
                <w:b/>
                <w:sz w:val="23"/>
                <w:szCs w:val="23"/>
              </w:rPr>
              <w:t>İyileştirme</w:t>
            </w:r>
            <w:r w:rsidR="00DC3AEB" w:rsidRPr="00DC3AEB">
              <w:rPr>
                <w:rFonts w:asciiTheme="minorHAnsi" w:hAnsiTheme="minorHAnsi" w:cstheme="minorHAnsi"/>
                <w:b/>
                <w:sz w:val="23"/>
                <w:szCs w:val="23"/>
              </w:rPr>
              <w:t xml:space="preserve"> </w:t>
            </w:r>
            <w:r w:rsidR="00422C56">
              <w:rPr>
                <w:rFonts w:asciiTheme="minorHAnsi" w:hAnsiTheme="minorHAnsi" w:cstheme="minorHAnsi"/>
                <w:b/>
                <w:sz w:val="23"/>
                <w:szCs w:val="23"/>
              </w:rPr>
              <w:t xml:space="preserve">Raporları </w:t>
            </w:r>
          </w:p>
        </w:tc>
        <w:tc>
          <w:tcPr>
            <w:tcW w:w="1270" w:type="dxa"/>
          </w:tcPr>
          <w:p w14:paraId="7C76E014" w14:textId="39A2CFEF" w:rsidR="001761A0" w:rsidRPr="00825DDA" w:rsidRDefault="0025657F" w:rsidP="00AC3853">
            <w:pPr>
              <w:rPr>
                <w:rFonts w:cstheme="minorHAnsi"/>
                <w:b/>
                <w:sz w:val="22"/>
              </w:rPr>
            </w:pPr>
            <w:hyperlink r:id="rId73" w:history="1">
              <w:r w:rsidR="001761A0" w:rsidRPr="00376CD3">
                <w:rPr>
                  <w:rStyle w:val="Kpr"/>
                  <w:rFonts w:asciiTheme="minorHAnsi" w:eastAsiaTheme="minorEastAsia" w:hAnsiTheme="minorHAnsi" w:cstheme="minorHAnsi"/>
                  <w:b/>
                  <w:sz w:val="22"/>
                  <w:szCs w:val="21"/>
                  <w:lang w:eastAsia="en-US"/>
                </w:rPr>
                <w:t>İl</w:t>
              </w:r>
              <w:r w:rsidR="001761A0" w:rsidRPr="00376CD3">
                <w:rPr>
                  <w:rStyle w:val="Kpr"/>
                  <w:rFonts w:cstheme="minorHAnsi"/>
                  <w:b/>
                  <w:sz w:val="22"/>
                </w:rPr>
                <w:t xml:space="preserve">işkili KİDR </w:t>
              </w:r>
              <w:r w:rsidR="00376CD3">
                <w:rPr>
                  <w:rStyle w:val="Kpr"/>
                  <w:rFonts w:cstheme="minorHAnsi"/>
                  <w:b/>
                  <w:sz w:val="22"/>
                </w:rPr>
                <w:t xml:space="preserve">Alt </w:t>
              </w:r>
              <w:r w:rsidR="001761A0" w:rsidRPr="00376CD3">
                <w:rPr>
                  <w:rStyle w:val="Kpr"/>
                  <w:rFonts w:cstheme="minorHAnsi"/>
                  <w:b/>
                  <w:sz w:val="22"/>
                </w:rPr>
                <w:t>Ölçütü</w:t>
              </w:r>
            </w:hyperlink>
          </w:p>
        </w:tc>
      </w:tr>
      <w:tr w:rsidR="000257D3" w:rsidRPr="00825DDA" w14:paraId="2E349398" w14:textId="77777777" w:rsidTr="00DC3AEB">
        <w:tc>
          <w:tcPr>
            <w:tcW w:w="2122" w:type="dxa"/>
          </w:tcPr>
          <w:p w14:paraId="1084E688" w14:textId="77777777" w:rsidR="000257D3" w:rsidRPr="000257D3" w:rsidRDefault="000257D3" w:rsidP="00AC3853">
            <w:pPr>
              <w:rPr>
                <w:bCs/>
                <w:iCs/>
                <w:lang w:val="en-US"/>
              </w:rPr>
            </w:pPr>
          </w:p>
        </w:tc>
        <w:tc>
          <w:tcPr>
            <w:tcW w:w="6237" w:type="dxa"/>
          </w:tcPr>
          <w:p w14:paraId="558CAE58" w14:textId="77777777" w:rsidR="000257D3" w:rsidRDefault="000257D3" w:rsidP="00AC3853">
            <w:pPr>
              <w:rPr>
                <w:rFonts w:cstheme="minorHAnsi"/>
                <w:i/>
                <w:color w:val="A6A6A6" w:themeColor="background1" w:themeShade="A6"/>
                <w:sz w:val="24"/>
                <w:szCs w:val="24"/>
              </w:rPr>
            </w:pPr>
          </w:p>
        </w:tc>
        <w:tc>
          <w:tcPr>
            <w:tcW w:w="1270" w:type="dxa"/>
          </w:tcPr>
          <w:p w14:paraId="110955FD" w14:textId="77777777" w:rsidR="000257D3" w:rsidRDefault="000257D3" w:rsidP="00AC3853">
            <w:pPr>
              <w:rPr>
                <w:rFonts w:cstheme="minorHAnsi"/>
                <w:i/>
                <w:color w:val="A6A6A6" w:themeColor="background1" w:themeShade="A6"/>
              </w:rPr>
            </w:pPr>
          </w:p>
        </w:tc>
      </w:tr>
    </w:tbl>
    <w:p w14:paraId="0CCA2AA2" w14:textId="3CBC1DB7" w:rsidR="002873C1" w:rsidRDefault="00840D53" w:rsidP="00E26731">
      <w:pPr>
        <w:rPr>
          <w:b/>
          <w:sz w:val="24"/>
          <w:szCs w:val="24"/>
          <w:lang w:val="en-US" w:eastAsia="tr-TR"/>
        </w:rPr>
      </w:pPr>
      <w:r>
        <w:rPr>
          <w:b/>
          <w:sz w:val="24"/>
          <w:szCs w:val="24"/>
          <w:lang w:val="en-US" w:eastAsia="tr-TR"/>
        </w:rPr>
        <w:t xml:space="preserve">PUKÖ </w:t>
      </w:r>
      <w:proofErr w:type="spellStart"/>
      <w:r>
        <w:rPr>
          <w:b/>
          <w:sz w:val="24"/>
          <w:szCs w:val="24"/>
          <w:lang w:val="en-US" w:eastAsia="tr-TR"/>
        </w:rPr>
        <w:t>döngüsü</w:t>
      </w:r>
      <w:proofErr w:type="spellEnd"/>
      <w:r>
        <w:rPr>
          <w:b/>
          <w:sz w:val="24"/>
          <w:szCs w:val="24"/>
          <w:lang w:val="en-US" w:eastAsia="tr-TR"/>
        </w:rPr>
        <w:t xml:space="preserve"> </w:t>
      </w:r>
      <w:proofErr w:type="spellStart"/>
      <w:r>
        <w:rPr>
          <w:b/>
          <w:sz w:val="24"/>
          <w:szCs w:val="24"/>
          <w:lang w:val="en-US" w:eastAsia="tr-TR"/>
        </w:rPr>
        <w:t>değerlendirme</w:t>
      </w:r>
      <w:proofErr w:type="spellEnd"/>
      <w:r>
        <w:rPr>
          <w:b/>
          <w:sz w:val="24"/>
          <w:szCs w:val="24"/>
          <w:lang w:val="en-US" w:eastAsia="tr-TR"/>
        </w:rPr>
        <w:t xml:space="preserve"> </w:t>
      </w:r>
      <w:proofErr w:type="spellStart"/>
      <w:r>
        <w:rPr>
          <w:b/>
          <w:sz w:val="24"/>
          <w:szCs w:val="24"/>
          <w:lang w:val="en-US" w:eastAsia="tr-TR"/>
        </w:rPr>
        <w:t>raporuyla</w:t>
      </w:r>
      <w:proofErr w:type="spellEnd"/>
      <w:r>
        <w:rPr>
          <w:b/>
          <w:sz w:val="24"/>
          <w:szCs w:val="24"/>
          <w:lang w:val="en-US" w:eastAsia="tr-TR"/>
        </w:rPr>
        <w:t xml:space="preserve"> </w:t>
      </w:r>
      <w:proofErr w:type="spellStart"/>
      <w:r>
        <w:rPr>
          <w:b/>
          <w:sz w:val="24"/>
          <w:szCs w:val="24"/>
          <w:lang w:val="en-US" w:eastAsia="tr-TR"/>
        </w:rPr>
        <w:t>tamamlanan</w:t>
      </w:r>
      <w:proofErr w:type="spellEnd"/>
      <w:r>
        <w:rPr>
          <w:b/>
          <w:sz w:val="24"/>
          <w:szCs w:val="24"/>
          <w:lang w:val="en-US" w:eastAsia="tr-TR"/>
        </w:rPr>
        <w:t xml:space="preserve"> </w:t>
      </w:r>
      <w:proofErr w:type="spellStart"/>
      <w:r>
        <w:rPr>
          <w:b/>
          <w:sz w:val="24"/>
          <w:szCs w:val="24"/>
          <w:lang w:val="en-US" w:eastAsia="tr-TR"/>
        </w:rPr>
        <w:t>ve</w:t>
      </w:r>
      <w:proofErr w:type="spellEnd"/>
      <w:r>
        <w:rPr>
          <w:b/>
          <w:sz w:val="24"/>
          <w:szCs w:val="24"/>
          <w:lang w:val="en-US" w:eastAsia="tr-TR"/>
        </w:rPr>
        <w:t xml:space="preserve"> </w:t>
      </w:r>
      <w:proofErr w:type="spellStart"/>
      <w:r>
        <w:rPr>
          <w:b/>
          <w:sz w:val="24"/>
          <w:szCs w:val="24"/>
          <w:lang w:val="en-US" w:eastAsia="tr-TR"/>
        </w:rPr>
        <w:t>kapanan</w:t>
      </w:r>
      <w:proofErr w:type="spellEnd"/>
      <w:r>
        <w:rPr>
          <w:b/>
          <w:sz w:val="24"/>
          <w:szCs w:val="24"/>
          <w:lang w:val="en-US" w:eastAsia="tr-TR"/>
        </w:rPr>
        <w:t xml:space="preserve"> </w:t>
      </w:r>
      <w:proofErr w:type="spellStart"/>
      <w:r>
        <w:rPr>
          <w:b/>
          <w:sz w:val="24"/>
          <w:szCs w:val="24"/>
          <w:lang w:val="en-US" w:eastAsia="tr-TR"/>
        </w:rPr>
        <w:t>iyileştirme</w:t>
      </w:r>
      <w:proofErr w:type="spellEnd"/>
      <w:r>
        <w:rPr>
          <w:b/>
          <w:sz w:val="24"/>
          <w:szCs w:val="24"/>
          <w:lang w:val="en-US" w:eastAsia="tr-TR"/>
        </w:rPr>
        <w:t xml:space="preserve"> </w:t>
      </w:r>
      <w:proofErr w:type="spellStart"/>
      <w:r>
        <w:rPr>
          <w:b/>
          <w:sz w:val="24"/>
          <w:szCs w:val="24"/>
          <w:lang w:val="en-US" w:eastAsia="tr-TR"/>
        </w:rPr>
        <w:t>bulunmamaktadır</w:t>
      </w:r>
      <w:proofErr w:type="spellEnd"/>
      <w:r>
        <w:rPr>
          <w:b/>
          <w:sz w:val="24"/>
          <w:szCs w:val="24"/>
          <w:lang w:val="en-US" w:eastAsia="tr-TR"/>
        </w:rPr>
        <w:t>.</w:t>
      </w:r>
    </w:p>
    <w:p w14:paraId="2295F46E" w14:textId="77777777" w:rsidR="002873C1" w:rsidRDefault="002873C1" w:rsidP="00E26731">
      <w:pPr>
        <w:rPr>
          <w:b/>
          <w:sz w:val="24"/>
          <w:szCs w:val="24"/>
          <w:lang w:val="en-US" w:eastAsia="tr-TR"/>
        </w:rPr>
      </w:pPr>
    </w:p>
    <w:p w14:paraId="6E2205DF" w14:textId="03CE761D" w:rsidR="00E774AC" w:rsidRPr="00F469DA" w:rsidRDefault="00102D65" w:rsidP="00E26731">
      <w:pPr>
        <w:rPr>
          <w:b/>
          <w:sz w:val="24"/>
          <w:szCs w:val="24"/>
          <w:lang w:val="en-US" w:eastAsia="tr-TR"/>
        </w:rPr>
      </w:pPr>
      <w:r w:rsidRPr="00F469DA">
        <w:rPr>
          <w:b/>
          <w:sz w:val="24"/>
          <w:szCs w:val="24"/>
          <w:lang w:val="en-US" w:eastAsia="tr-TR"/>
        </w:rPr>
        <w:t>EKLER</w:t>
      </w:r>
      <w:r w:rsidR="00FE2722">
        <w:rPr>
          <w:b/>
          <w:sz w:val="24"/>
          <w:szCs w:val="24"/>
          <w:lang w:val="en-US" w:eastAsia="tr-TR"/>
        </w:rPr>
        <w:t xml:space="preserve"> </w:t>
      </w:r>
    </w:p>
    <w:p w14:paraId="43F1BC42" w14:textId="77777777" w:rsidR="002873C1" w:rsidRDefault="002873C1" w:rsidP="00FE2722">
      <w:pPr>
        <w:spacing w:after="0"/>
        <w:rPr>
          <w:i/>
          <w:color w:val="808080" w:themeColor="background1" w:themeShade="80"/>
          <w:lang w:val="en-US" w:eastAsia="tr-TR"/>
        </w:rPr>
      </w:pPr>
    </w:p>
    <w:p w14:paraId="461A3A65" w14:textId="0057D0CB" w:rsidR="00FE2722" w:rsidRDefault="00FE2722" w:rsidP="00FE2722">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p>
    <w:p w14:paraId="327C0936" w14:textId="77777777" w:rsidR="00F74BE5" w:rsidRDefault="002909E8" w:rsidP="002873C1">
      <w:pPr>
        <w:tabs>
          <w:tab w:val="center" w:pos="4819"/>
        </w:tabs>
        <w:spacing w:after="0" w:line="240" w:lineRule="auto"/>
        <w:rPr>
          <w:bCs/>
          <w:i/>
        </w:rPr>
      </w:pPr>
      <w:r w:rsidRPr="00107A52">
        <w:rPr>
          <w:rStyle w:val="Kpr"/>
          <w:lang w:val="en-US" w:eastAsia="tr-TR"/>
        </w:rPr>
        <w:t>A.1.1</w:t>
      </w:r>
      <w:r w:rsidRPr="008B7519">
        <w:rPr>
          <w:rStyle w:val="Kpr"/>
          <w:lang w:val="en-US" w:eastAsia="tr-TR"/>
        </w:rPr>
        <w:t>-</w:t>
      </w:r>
      <w:r w:rsidRPr="00107A52">
        <w:rPr>
          <w:rStyle w:val="Kpr"/>
          <w:lang w:val="en-US" w:eastAsia="tr-TR"/>
        </w:rPr>
        <w:t xml:space="preserve">1 </w:t>
      </w:r>
      <w:r w:rsidRPr="00107A52">
        <w:rPr>
          <w:bCs/>
          <w:i/>
        </w:rPr>
        <w:t>Fakülte İç Kontrol Planı</w:t>
      </w:r>
    </w:p>
    <w:p w14:paraId="4F108255" w14:textId="77777777" w:rsidR="00F74BE5" w:rsidRDefault="0025657F" w:rsidP="002873C1">
      <w:pPr>
        <w:tabs>
          <w:tab w:val="center" w:pos="4819"/>
        </w:tabs>
        <w:spacing w:after="0" w:line="240" w:lineRule="auto"/>
        <w:rPr>
          <w:bCs/>
          <w:i/>
        </w:rPr>
      </w:pPr>
      <w:hyperlink r:id="rId74" w:history="1">
        <w:r w:rsidR="00F74BE5" w:rsidRPr="00F74BE5">
          <w:rPr>
            <w:rStyle w:val="Kpr"/>
            <w:bCs/>
            <w:i/>
          </w:rPr>
          <w:t>A.1.1</w:t>
        </w:r>
        <w:r w:rsidR="00F74BE5" w:rsidRPr="00F74BE5">
          <w:rPr>
            <w:rStyle w:val="Kpr"/>
            <w:b/>
            <w:i/>
            <w:color w:val="auto"/>
          </w:rPr>
          <w:t xml:space="preserve"> </w:t>
        </w:r>
        <w:r w:rsidR="00F74BE5" w:rsidRPr="00F74BE5">
          <w:rPr>
            <w:rStyle w:val="Kpr"/>
            <w:b/>
            <w:iCs/>
            <w:color w:val="auto"/>
            <w:u w:val="none"/>
          </w:rPr>
          <w:t>Liderlik</w:t>
        </w:r>
        <w:r w:rsidR="00F74BE5" w:rsidRPr="00F74BE5">
          <w:rPr>
            <w:rStyle w:val="Kpr"/>
            <w:bCs/>
            <w:i/>
            <w:color w:val="auto"/>
          </w:rPr>
          <w:t xml:space="preserve">   </w:t>
        </w:r>
        <w:r w:rsidR="00F74BE5">
          <w:rPr>
            <w:rStyle w:val="Kpr"/>
            <w:bCs/>
            <w:i/>
          </w:rPr>
          <w:t xml:space="preserve">         </w:t>
        </w:r>
        <w:r w:rsidR="002909E8" w:rsidRPr="00F74BE5">
          <w:rPr>
            <w:rStyle w:val="Kpr"/>
            <w:bCs/>
            <w:i/>
          </w:rPr>
          <w:t xml:space="preserve">        </w:t>
        </w:r>
        <w:r w:rsidR="00F74BE5">
          <w:rPr>
            <w:rStyle w:val="Kpr"/>
            <w:bCs/>
            <w:i/>
          </w:rPr>
          <w:t xml:space="preserve"> </w:t>
        </w:r>
        <w:r w:rsidR="002909E8" w:rsidRPr="00F74BE5">
          <w:rPr>
            <w:rStyle w:val="Kpr"/>
            <w:bCs/>
            <w:i/>
          </w:rPr>
          <w:t xml:space="preserve">                          </w:t>
        </w:r>
      </w:hyperlink>
      <w:r w:rsidR="002909E8">
        <w:rPr>
          <w:bCs/>
          <w:i/>
        </w:rPr>
        <w:t xml:space="preserve"> </w:t>
      </w:r>
    </w:p>
    <w:p w14:paraId="2C4214E5" w14:textId="2B17E748" w:rsidR="00F74BE5" w:rsidRPr="00F74BE5" w:rsidRDefault="0025657F" w:rsidP="002873C1">
      <w:pPr>
        <w:tabs>
          <w:tab w:val="center" w:pos="4819"/>
        </w:tabs>
        <w:spacing w:after="0" w:line="240" w:lineRule="auto"/>
        <w:rPr>
          <w:bCs/>
          <w:i/>
        </w:rPr>
      </w:pPr>
      <w:hyperlink r:id="rId75" w:history="1">
        <w:r w:rsidR="00F74BE5" w:rsidRPr="00F74BE5">
          <w:rPr>
            <w:rStyle w:val="Kpr"/>
            <w:b/>
            <w:i/>
            <w:lang w:val="en-US" w:eastAsia="tr-TR"/>
          </w:rPr>
          <w:t>A.2.1</w:t>
        </w:r>
      </w:hyperlink>
      <w:r w:rsidR="00F74BE5">
        <w:rPr>
          <w:b/>
          <w:i/>
          <w:lang w:val="en-US" w:eastAsia="tr-TR"/>
        </w:rPr>
        <w:t xml:space="preserve"> </w:t>
      </w:r>
      <w:proofErr w:type="spellStart"/>
      <w:r w:rsidR="00F74BE5">
        <w:rPr>
          <w:b/>
          <w:i/>
          <w:lang w:val="en-US" w:eastAsia="tr-TR"/>
        </w:rPr>
        <w:t>Misyon</w:t>
      </w:r>
      <w:proofErr w:type="spellEnd"/>
    </w:p>
    <w:p w14:paraId="559EAE99" w14:textId="1AB8F0EB" w:rsidR="00F74BE5" w:rsidRDefault="0025657F" w:rsidP="002873C1">
      <w:pPr>
        <w:spacing w:after="0" w:line="240" w:lineRule="auto"/>
        <w:rPr>
          <w:b/>
          <w:i/>
          <w:lang w:val="en-US" w:eastAsia="tr-TR"/>
        </w:rPr>
      </w:pPr>
      <w:hyperlink r:id="rId76" w:history="1">
        <w:r w:rsidR="00F74BE5" w:rsidRPr="00F74BE5">
          <w:rPr>
            <w:rStyle w:val="Kpr"/>
            <w:b/>
            <w:i/>
            <w:lang w:val="en-US" w:eastAsia="tr-TR"/>
          </w:rPr>
          <w:t>A.4</w:t>
        </w:r>
      </w:hyperlink>
      <w:r w:rsidR="00F74BE5">
        <w:rPr>
          <w:b/>
          <w:i/>
          <w:lang w:val="en-US" w:eastAsia="tr-TR"/>
        </w:rPr>
        <w:t xml:space="preserve"> </w:t>
      </w:r>
      <w:proofErr w:type="spellStart"/>
      <w:r w:rsidR="00F74BE5">
        <w:rPr>
          <w:b/>
          <w:i/>
          <w:lang w:val="en-US" w:eastAsia="tr-TR"/>
        </w:rPr>
        <w:t>Paydaş</w:t>
      </w:r>
      <w:proofErr w:type="spellEnd"/>
      <w:r w:rsidR="008D0B21">
        <w:rPr>
          <w:b/>
          <w:i/>
          <w:lang w:val="en-US" w:eastAsia="tr-TR"/>
        </w:rPr>
        <w:t xml:space="preserve"> </w:t>
      </w:r>
      <w:proofErr w:type="spellStart"/>
      <w:r w:rsidR="008D0B21">
        <w:rPr>
          <w:b/>
          <w:i/>
          <w:lang w:val="en-US" w:eastAsia="tr-TR"/>
        </w:rPr>
        <w:t>Katılımı</w:t>
      </w:r>
      <w:proofErr w:type="spellEnd"/>
    </w:p>
    <w:p w14:paraId="411190FE" w14:textId="77777777" w:rsidR="00F74BE5" w:rsidRDefault="00F74BE5" w:rsidP="00FE2722">
      <w:pPr>
        <w:spacing w:after="0"/>
        <w:rPr>
          <w:b/>
          <w:i/>
          <w:lang w:val="en-US" w:eastAsia="tr-TR"/>
        </w:rPr>
      </w:pPr>
    </w:p>
    <w:p w14:paraId="4BE34922" w14:textId="3E78F310" w:rsidR="00FE2722" w:rsidRDefault="00FE2722" w:rsidP="00FE2722">
      <w:pPr>
        <w:spacing w:after="0"/>
        <w:rPr>
          <w:b/>
          <w:i/>
          <w:lang w:val="en-US" w:eastAsia="tr-TR"/>
        </w:rPr>
      </w:pPr>
      <w:proofErr w:type="spellStart"/>
      <w:r w:rsidRPr="00203968">
        <w:rPr>
          <w:b/>
          <w:i/>
          <w:lang w:val="en-US" w:eastAsia="tr-TR"/>
        </w:rPr>
        <w:t>Eğitim</w:t>
      </w:r>
      <w:proofErr w:type="spellEnd"/>
      <w:r>
        <w:rPr>
          <w:b/>
          <w:i/>
          <w:lang w:val="en-US" w:eastAsia="tr-TR"/>
        </w:rPr>
        <w:t xml:space="preserve"> </w:t>
      </w:r>
      <w:proofErr w:type="spellStart"/>
      <w:r>
        <w:rPr>
          <w:b/>
          <w:i/>
          <w:lang w:val="en-US" w:eastAsia="tr-TR"/>
        </w:rPr>
        <w:t>ve</w:t>
      </w:r>
      <w:proofErr w:type="spellEnd"/>
      <w:r>
        <w:rPr>
          <w:b/>
          <w:i/>
          <w:lang w:val="en-US" w:eastAsia="tr-TR"/>
        </w:rPr>
        <w:t xml:space="preserve"> </w:t>
      </w:r>
      <w:proofErr w:type="spellStart"/>
      <w:r w:rsidRPr="00203968">
        <w:rPr>
          <w:b/>
          <w:i/>
          <w:lang w:val="en-US" w:eastAsia="tr-TR"/>
        </w:rPr>
        <w:t>Öğretim</w:t>
      </w:r>
      <w:proofErr w:type="spellEnd"/>
    </w:p>
    <w:p w14:paraId="697988B9" w14:textId="288A4D51" w:rsidR="00FE2722" w:rsidRDefault="0025657F" w:rsidP="00FE2722">
      <w:pPr>
        <w:spacing w:after="0"/>
        <w:rPr>
          <w:b/>
          <w:i/>
          <w:lang w:val="en-US" w:eastAsia="tr-TR"/>
        </w:rPr>
      </w:pPr>
      <w:hyperlink r:id="rId77" w:history="1">
        <w:r w:rsidR="002909E8" w:rsidRPr="00F74BE5">
          <w:rPr>
            <w:rStyle w:val="Kpr"/>
            <w:b/>
            <w:i/>
            <w:lang w:val="en-US" w:eastAsia="tr-TR"/>
          </w:rPr>
          <w:t>B.1.</w:t>
        </w:r>
        <w:r w:rsidR="00F74BE5" w:rsidRPr="00F74BE5">
          <w:rPr>
            <w:rStyle w:val="Kpr"/>
            <w:b/>
            <w:i/>
            <w:lang w:val="en-US" w:eastAsia="tr-TR"/>
          </w:rPr>
          <w:t>5</w:t>
        </w:r>
      </w:hyperlink>
      <w:r w:rsidR="00F74BE5">
        <w:rPr>
          <w:b/>
          <w:i/>
          <w:lang w:val="en-US" w:eastAsia="tr-TR"/>
        </w:rPr>
        <w:t xml:space="preserve"> </w:t>
      </w:r>
      <w:proofErr w:type="spellStart"/>
      <w:r w:rsidR="00F74BE5">
        <w:rPr>
          <w:b/>
          <w:i/>
          <w:lang w:val="en-US" w:eastAsia="tr-TR"/>
        </w:rPr>
        <w:t>Programların</w:t>
      </w:r>
      <w:proofErr w:type="spellEnd"/>
      <w:r w:rsidR="00F74BE5">
        <w:rPr>
          <w:b/>
          <w:i/>
          <w:lang w:val="en-US" w:eastAsia="tr-TR"/>
        </w:rPr>
        <w:t xml:space="preserve"> </w:t>
      </w:r>
      <w:proofErr w:type="spellStart"/>
      <w:r w:rsidR="00F74BE5">
        <w:rPr>
          <w:b/>
          <w:i/>
          <w:lang w:val="en-US" w:eastAsia="tr-TR"/>
        </w:rPr>
        <w:t>İzlenmesi</w:t>
      </w:r>
      <w:proofErr w:type="spellEnd"/>
      <w:r w:rsidR="00F74BE5">
        <w:rPr>
          <w:b/>
          <w:i/>
          <w:lang w:val="en-US" w:eastAsia="tr-TR"/>
        </w:rPr>
        <w:t xml:space="preserve"> </w:t>
      </w:r>
      <w:proofErr w:type="spellStart"/>
      <w:r w:rsidR="00F74BE5">
        <w:rPr>
          <w:b/>
          <w:i/>
          <w:lang w:val="en-US" w:eastAsia="tr-TR"/>
        </w:rPr>
        <w:t>ve</w:t>
      </w:r>
      <w:proofErr w:type="spellEnd"/>
      <w:r w:rsidR="00F74BE5">
        <w:rPr>
          <w:b/>
          <w:i/>
          <w:lang w:val="en-US" w:eastAsia="tr-TR"/>
        </w:rPr>
        <w:t xml:space="preserve"> </w:t>
      </w:r>
      <w:proofErr w:type="spellStart"/>
      <w:r w:rsidR="00F74BE5">
        <w:rPr>
          <w:b/>
          <w:i/>
          <w:lang w:val="en-US" w:eastAsia="tr-TR"/>
        </w:rPr>
        <w:t>Güncellenmesi</w:t>
      </w:r>
      <w:proofErr w:type="spellEnd"/>
    </w:p>
    <w:p w14:paraId="5CC4EF85" w14:textId="25FA263E" w:rsidR="008D0B21" w:rsidRDefault="0025657F" w:rsidP="00FE2722">
      <w:pPr>
        <w:spacing w:after="0"/>
        <w:rPr>
          <w:b/>
          <w:i/>
          <w:lang w:val="en-US" w:eastAsia="tr-TR"/>
        </w:rPr>
      </w:pPr>
      <w:hyperlink r:id="rId78" w:history="1">
        <w:r w:rsidR="008D0B21" w:rsidRPr="008D0B21">
          <w:rPr>
            <w:rStyle w:val="Kpr"/>
            <w:b/>
            <w:i/>
            <w:lang w:val="en-US" w:eastAsia="tr-TR"/>
          </w:rPr>
          <w:t>B.3.1</w:t>
        </w:r>
      </w:hyperlink>
      <w:r w:rsidR="008D0B21">
        <w:rPr>
          <w:b/>
          <w:i/>
          <w:lang w:val="en-US" w:eastAsia="tr-TR"/>
        </w:rPr>
        <w:t xml:space="preserve"> </w:t>
      </w:r>
      <w:proofErr w:type="spellStart"/>
      <w:r w:rsidR="008D0B21">
        <w:rPr>
          <w:b/>
          <w:i/>
          <w:lang w:val="en-US" w:eastAsia="tr-TR"/>
        </w:rPr>
        <w:t>Öğrenme</w:t>
      </w:r>
      <w:proofErr w:type="spellEnd"/>
      <w:r w:rsidR="008D0B21">
        <w:rPr>
          <w:b/>
          <w:i/>
          <w:lang w:val="en-US" w:eastAsia="tr-TR"/>
        </w:rPr>
        <w:t xml:space="preserve"> </w:t>
      </w:r>
      <w:proofErr w:type="spellStart"/>
      <w:r w:rsidR="008D0B21">
        <w:rPr>
          <w:b/>
          <w:i/>
          <w:lang w:val="en-US" w:eastAsia="tr-TR"/>
        </w:rPr>
        <w:t>Ortam</w:t>
      </w:r>
      <w:proofErr w:type="spellEnd"/>
      <w:r w:rsidR="008D0B21">
        <w:rPr>
          <w:b/>
          <w:i/>
          <w:lang w:val="en-US" w:eastAsia="tr-TR"/>
        </w:rPr>
        <w:t xml:space="preserve"> </w:t>
      </w:r>
      <w:proofErr w:type="spellStart"/>
      <w:r w:rsidR="008D0B21">
        <w:rPr>
          <w:b/>
          <w:i/>
          <w:lang w:val="en-US" w:eastAsia="tr-TR"/>
        </w:rPr>
        <w:t>ve</w:t>
      </w:r>
      <w:proofErr w:type="spellEnd"/>
      <w:r w:rsidR="008D0B21">
        <w:rPr>
          <w:b/>
          <w:i/>
          <w:lang w:val="en-US" w:eastAsia="tr-TR"/>
        </w:rPr>
        <w:t xml:space="preserve"> </w:t>
      </w:r>
      <w:proofErr w:type="spellStart"/>
      <w:r w:rsidR="008D0B21">
        <w:rPr>
          <w:b/>
          <w:i/>
          <w:lang w:val="en-US" w:eastAsia="tr-TR"/>
        </w:rPr>
        <w:t>Kaynakları</w:t>
      </w:r>
      <w:proofErr w:type="spellEnd"/>
    </w:p>
    <w:p w14:paraId="0899DA50" w14:textId="05F93738" w:rsidR="008D0B21" w:rsidRDefault="0025657F" w:rsidP="00FE2722">
      <w:pPr>
        <w:spacing w:after="0"/>
        <w:rPr>
          <w:b/>
          <w:i/>
          <w:lang w:val="en-US" w:eastAsia="tr-TR"/>
        </w:rPr>
      </w:pPr>
      <w:hyperlink r:id="rId79" w:history="1">
        <w:r w:rsidR="008D0B21" w:rsidRPr="008D0B21">
          <w:rPr>
            <w:rStyle w:val="Kpr"/>
            <w:b/>
            <w:i/>
            <w:lang w:val="en-US" w:eastAsia="tr-TR"/>
          </w:rPr>
          <w:t>B.4.2</w:t>
        </w:r>
      </w:hyperlink>
      <w:r w:rsidR="008D0B21">
        <w:rPr>
          <w:b/>
          <w:i/>
          <w:lang w:val="en-US" w:eastAsia="tr-TR"/>
        </w:rPr>
        <w:t xml:space="preserve"> </w:t>
      </w:r>
      <w:proofErr w:type="spellStart"/>
      <w:r w:rsidR="008D0B21">
        <w:rPr>
          <w:b/>
          <w:i/>
          <w:lang w:val="en-US" w:eastAsia="tr-TR"/>
        </w:rPr>
        <w:t>Öğretim</w:t>
      </w:r>
      <w:proofErr w:type="spellEnd"/>
      <w:r w:rsidR="008D0B21">
        <w:rPr>
          <w:b/>
          <w:i/>
          <w:lang w:val="en-US" w:eastAsia="tr-TR"/>
        </w:rPr>
        <w:t xml:space="preserve"> </w:t>
      </w:r>
      <w:proofErr w:type="spellStart"/>
      <w:r w:rsidR="008D0B21">
        <w:rPr>
          <w:b/>
          <w:i/>
          <w:lang w:val="en-US" w:eastAsia="tr-TR"/>
        </w:rPr>
        <w:t>Yetkinlikleri</w:t>
      </w:r>
      <w:proofErr w:type="spellEnd"/>
      <w:r w:rsidR="008D0B21">
        <w:rPr>
          <w:b/>
          <w:i/>
          <w:lang w:val="en-US" w:eastAsia="tr-TR"/>
        </w:rPr>
        <w:t xml:space="preserve"> </w:t>
      </w:r>
      <w:proofErr w:type="spellStart"/>
      <w:r w:rsidR="008D0B21">
        <w:rPr>
          <w:b/>
          <w:i/>
          <w:lang w:val="en-US" w:eastAsia="tr-TR"/>
        </w:rPr>
        <w:t>ve</w:t>
      </w:r>
      <w:proofErr w:type="spellEnd"/>
      <w:r w:rsidR="008D0B21">
        <w:rPr>
          <w:b/>
          <w:i/>
          <w:lang w:val="en-US" w:eastAsia="tr-TR"/>
        </w:rPr>
        <w:t xml:space="preserve"> </w:t>
      </w:r>
      <w:proofErr w:type="spellStart"/>
      <w:r w:rsidR="008D0B21">
        <w:rPr>
          <w:b/>
          <w:i/>
          <w:lang w:val="en-US" w:eastAsia="tr-TR"/>
        </w:rPr>
        <w:t>Gelişimi</w:t>
      </w:r>
      <w:proofErr w:type="spellEnd"/>
    </w:p>
    <w:p w14:paraId="193055E3" w14:textId="77777777" w:rsidR="00F74BE5" w:rsidRPr="00203968" w:rsidRDefault="00F74BE5" w:rsidP="00FE2722">
      <w:pPr>
        <w:spacing w:after="0"/>
        <w:rPr>
          <w:b/>
          <w:i/>
          <w:lang w:val="en-US" w:eastAsia="tr-TR"/>
        </w:rPr>
      </w:pPr>
    </w:p>
    <w:p w14:paraId="767F0635" w14:textId="44C80808" w:rsidR="00FE2722" w:rsidRDefault="00FE2722" w:rsidP="00FE2722">
      <w:pPr>
        <w:spacing w:after="0"/>
        <w:rPr>
          <w:b/>
          <w:i/>
          <w:lang w:val="en-US" w:eastAsia="tr-TR"/>
        </w:rPr>
      </w:pPr>
      <w:proofErr w:type="spellStart"/>
      <w:r w:rsidRPr="00203968">
        <w:rPr>
          <w:b/>
          <w:i/>
          <w:lang w:val="en-US" w:eastAsia="tr-TR"/>
        </w:rPr>
        <w:t>Araştırma</w:t>
      </w:r>
      <w:proofErr w:type="spellEnd"/>
      <w:r>
        <w:rPr>
          <w:b/>
          <w:i/>
          <w:lang w:val="en-US" w:eastAsia="tr-TR"/>
        </w:rPr>
        <w:t xml:space="preserve"> </w:t>
      </w:r>
      <w:proofErr w:type="spellStart"/>
      <w:r>
        <w:rPr>
          <w:b/>
          <w:i/>
          <w:lang w:val="en-US" w:eastAsia="tr-TR"/>
        </w:rPr>
        <w:t>ve</w:t>
      </w:r>
      <w:proofErr w:type="spellEnd"/>
      <w:r>
        <w:rPr>
          <w:b/>
          <w:i/>
          <w:lang w:val="en-US" w:eastAsia="tr-TR"/>
        </w:rPr>
        <w:t xml:space="preserve"> </w:t>
      </w:r>
      <w:proofErr w:type="spellStart"/>
      <w:r>
        <w:rPr>
          <w:b/>
          <w:i/>
          <w:lang w:val="en-US" w:eastAsia="tr-TR"/>
        </w:rPr>
        <w:t>Geliştirme</w:t>
      </w:r>
      <w:proofErr w:type="spellEnd"/>
    </w:p>
    <w:p w14:paraId="021E19C4" w14:textId="3FC449E6" w:rsidR="00FE2722" w:rsidRDefault="0025657F" w:rsidP="00FE2722">
      <w:pPr>
        <w:spacing w:after="0"/>
        <w:rPr>
          <w:b/>
          <w:i/>
          <w:lang w:val="en-US" w:eastAsia="tr-TR"/>
        </w:rPr>
      </w:pPr>
      <w:hyperlink r:id="rId80" w:history="1">
        <w:r w:rsidR="002909E8" w:rsidRPr="008D0B21">
          <w:rPr>
            <w:rStyle w:val="Kpr"/>
            <w:b/>
            <w:i/>
            <w:lang w:val="en-US" w:eastAsia="tr-TR"/>
          </w:rPr>
          <w:t>C.</w:t>
        </w:r>
        <w:r w:rsidR="008D0B21" w:rsidRPr="008D0B21">
          <w:rPr>
            <w:rStyle w:val="Kpr"/>
            <w:b/>
            <w:i/>
            <w:lang w:val="en-US" w:eastAsia="tr-TR"/>
          </w:rPr>
          <w:t>2</w:t>
        </w:r>
      </w:hyperlink>
      <w:r w:rsidR="008D0B21">
        <w:rPr>
          <w:b/>
          <w:i/>
          <w:lang w:val="en-US" w:eastAsia="tr-TR"/>
        </w:rPr>
        <w:t xml:space="preserve"> </w:t>
      </w:r>
      <w:proofErr w:type="spellStart"/>
      <w:r w:rsidR="008D0B21">
        <w:rPr>
          <w:b/>
          <w:i/>
          <w:lang w:val="en-US" w:eastAsia="tr-TR"/>
        </w:rPr>
        <w:t>Araştırma</w:t>
      </w:r>
      <w:proofErr w:type="spellEnd"/>
      <w:r w:rsidR="008D0B21">
        <w:rPr>
          <w:b/>
          <w:i/>
          <w:lang w:val="en-US" w:eastAsia="tr-TR"/>
        </w:rPr>
        <w:t xml:space="preserve"> </w:t>
      </w:r>
      <w:proofErr w:type="spellStart"/>
      <w:r w:rsidR="008D0B21">
        <w:rPr>
          <w:b/>
          <w:i/>
          <w:lang w:val="en-US" w:eastAsia="tr-TR"/>
        </w:rPr>
        <w:t>Yetkinliği</w:t>
      </w:r>
      <w:proofErr w:type="spellEnd"/>
    </w:p>
    <w:p w14:paraId="6853D558" w14:textId="0144853E" w:rsidR="002873C1" w:rsidRDefault="0025657F" w:rsidP="00FE2722">
      <w:pPr>
        <w:spacing w:after="0"/>
        <w:rPr>
          <w:b/>
          <w:i/>
          <w:lang w:val="en-US" w:eastAsia="tr-TR"/>
        </w:rPr>
      </w:pPr>
      <w:hyperlink r:id="rId81" w:history="1">
        <w:r w:rsidR="002873C1" w:rsidRPr="002873C1">
          <w:rPr>
            <w:rStyle w:val="Kpr"/>
            <w:b/>
            <w:i/>
            <w:lang w:val="en-US" w:eastAsia="tr-TR"/>
          </w:rPr>
          <w:t>C.2.2</w:t>
        </w:r>
      </w:hyperlink>
      <w:r w:rsidR="002873C1">
        <w:rPr>
          <w:b/>
          <w:i/>
          <w:lang w:val="en-US" w:eastAsia="tr-TR"/>
        </w:rPr>
        <w:t xml:space="preserve"> </w:t>
      </w:r>
      <w:proofErr w:type="spellStart"/>
      <w:r w:rsidR="002873C1">
        <w:rPr>
          <w:b/>
          <w:i/>
          <w:lang w:val="en-US" w:eastAsia="tr-TR"/>
        </w:rPr>
        <w:t>Ulusal</w:t>
      </w:r>
      <w:proofErr w:type="spellEnd"/>
      <w:r w:rsidR="002873C1">
        <w:rPr>
          <w:b/>
          <w:i/>
          <w:lang w:val="en-US" w:eastAsia="tr-TR"/>
        </w:rPr>
        <w:t xml:space="preserve"> </w:t>
      </w:r>
      <w:proofErr w:type="spellStart"/>
      <w:r w:rsidR="002873C1">
        <w:rPr>
          <w:b/>
          <w:i/>
          <w:lang w:val="en-US" w:eastAsia="tr-TR"/>
        </w:rPr>
        <w:t>ve</w:t>
      </w:r>
      <w:proofErr w:type="spellEnd"/>
      <w:r w:rsidR="002873C1">
        <w:rPr>
          <w:b/>
          <w:i/>
          <w:lang w:val="en-US" w:eastAsia="tr-TR"/>
        </w:rPr>
        <w:t xml:space="preserve"> </w:t>
      </w:r>
      <w:proofErr w:type="spellStart"/>
      <w:r w:rsidR="002873C1">
        <w:rPr>
          <w:b/>
          <w:i/>
          <w:lang w:val="en-US" w:eastAsia="tr-TR"/>
        </w:rPr>
        <w:t>Uluslararası</w:t>
      </w:r>
      <w:proofErr w:type="spellEnd"/>
      <w:r w:rsidR="002873C1">
        <w:rPr>
          <w:b/>
          <w:i/>
          <w:lang w:val="en-US" w:eastAsia="tr-TR"/>
        </w:rPr>
        <w:t xml:space="preserve"> </w:t>
      </w:r>
      <w:proofErr w:type="spellStart"/>
      <w:r w:rsidR="002873C1">
        <w:rPr>
          <w:b/>
          <w:i/>
          <w:lang w:val="en-US" w:eastAsia="tr-TR"/>
        </w:rPr>
        <w:t>Ortak</w:t>
      </w:r>
      <w:proofErr w:type="spellEnd"/>
      <w:r w:rsidR="002873C1">
        <w:rPr>
          <w:b/>
          <w:i/>
          <w:lang w:val="en-US" w:eastAsia="tr-TR"/>
        </w:rPr>
        <w:t xml:space="preserve"> </w:t>
      </w:r>
      <w:proofErr w:type="spellStart"/>
      <w:r w:rsidR="002873C1">
        <w:rPr>
          <w:b/>
          <w:i/>
          <w:lang w:val="en-US" w:eastAsia="tr-TR"/>
        </w:rPr>
        <w:t>Programlar</w:t>
      </w:r>
      <w:proofErr w:type="spellEnd"/>
    </w:p>
    <w:p w14:paraId="0C882CFC" w14:textId="3B23284C" w:rsidR="002873C1" w:rsidRPr="00203968" w:rsidRDefault="0025657F" w:rsidP="00FE2722">
      <w:pPr>
        <w:spacing w:after="0"/>
        <w:rPr>
          <w:b/>
          <w:i/>
          <w:lang w:val="en-US" w:eastAsia="tr-TR"/>
        </w:rPr>
      </w:pPr>
      <w:hyperlink r:id="rId82" w:history="1">
        <w:r w:rsidR="002873C1" w:rsidRPr="002873C1">
          <w:rPr>
            <w:rStyle w:val="Kpr"/>
            <w:b/>
            <w:i/>
            <w:lang w:val="en-US" w:eastAsia="tr-TR"/>
          </w:rPr>
          <w:t xml:space="preserve">C.3.1 </w:t>
        </w:r>
      </w:hyperlink>
      <w:r w:rsidR="002873C1">
        <w:rPr>
          <w:b/>
          <w:i/>
          <w:lang w:val="en-US" w:eastAsia="tr-TR"/>
        </w:rPr>
        <w:t xml:space="preserve"> </w:t>
      </w:r>
      <w:proofErr w:type="spellStart"/>
      <w:r w:rsidR="002873C1">
        <w:rPr>
          <w:b/>
          <w:i/>
          <w:lang w:val="en-US" w:eastAsia="tr-TR"/>
        </w:rPr>
        <w:t>Araştırma</w:t>
      </w:r>
      <w:proofErr w:type="spellEnd"/>
      <w:r w:rsidR="002873C1">
        <w:rPr>
          <w:b/>
          <w:i/>
          <w:lang w:val="en-US" w:eastAsia="tr-TR"/>
        </w:rPr>
        <w:t xml:space="preserve"> </w:t>
      </w:r>
      <w:proofErr w:type="spellStart"/>
      <w:r w:rsidR="002873C1">
        <w:rPr>
          <w:b/>
          <w:i/>
          <w:lang w:val="en-US" w:eastAsia="tr-TR"/>
        </w:rPr>
        <w:t>Performansı</w:t>
      </w:r>
      <w:proofErr w:type="spellEnd"/>
      <w:r w:rsidR="002873C1">
        <w:rPr>
          <w:b/>
          <w:i/>
          <w:lang w:val="en-US" w:eastAsia="tr-TR"/>
        </w:rPr>
        <w:t xml:space="preserve"> </w:t>
      </w:r>
      <w:proofErr w:type="spellStart"/>
      <w:r w:rsidR="002873C1">
        <w:rPr>
          <w:b/>
          <w:i/>
          <w:lang w:val="en-US" w:eastAsia="tr-TR"/>
        </w:rPr>
        <w:t>İzlenmesi</w:t>
      </w:r>
      <w:proofErr w:type="spellEnd"/>
      <w:r w:rsidR="002873C1">
        <w:rPr>
          <w:b/>
          <w:i/>
          <w:lang w:val="en-US" w:eastAsia="tr-TR"/>
        </w:rPr>
        <w:t xml:space="preserve"> </w:t>
      </w:r>
      <w:proofErr w:type="spellStart"/>
      <w:r w:rsidR="002873C1">
        <w:rPr>
          <w:b/>
          <w:i/>
          <w:lang w:val="en-US" w:eastAsia="tr-TR"/>
        </w:rPr>
        <w:t>ve</w:t>
      </w:r>
      <w:proofErr w:type="spellEnd"/>
      <w:r w:rsidR="002873C1">
        <w:rPr>
          <w:b/>
          <w:i/>
          <w:lang w:val="en-US" w:eastAsia="tr-TR"/>
        </w:rPr>
        <w:t xml:space="preserve"> </w:t>
      </w:r>
      <w:proofErr w:type="spellStart"/>
      <w:r w:rsidR="002873C1">
        <w:rPr>
          <w:b/>
          <w:i/>
          <w:lang w:val="en-US" w:eastAsia="tr-TR"/>
        </w:rPr>
        <w:t>Değerlendirilmesi</w:t>
      </w:r>
      <w:proofErr w:type="spellEnd"/>
    </w:p>
    <w:p w14:paraId="0E05D858" w14:textId="77777777" w:rsidR="00AF166A" w:rsidRDefault="00AF166A" w:rsidP="00AF166A">
      <w:pPr>
        <w:jc w:val="center"/>
        <w:rPr>
          <w:b/>
          <w:color w:val="632423" w:themeColor="accent2" w:themeShade="80"/>
          <w:sz w:val="32"/>
          <w:szCs w:val="32"/>
        </w:rPr>
      </w:pPr>
    </w:p>
    <w:p w14:paraId="34A63922" w14:textId="77777777" w:rsidR="00376CD3" w:rsidRDefault="00376CD3" w:rsidP="00AF166A">
      <w:pPr>
        <w:jc w:val="center"/>
        <w:rPr>
          <w:b/>
          <w:color w:val="632423" w:themeColor="accent2" w:themeShade="80"/>
          <w:sz w:val="32"/>
          <w:szCs w:val="32"/>
        </w:rPr>
      </w:pPr>
    </w:p>
    <w:p w14:paraId="4593E4BE" w14:textId="77777777" w:rsidR="00757648" w:rsidRDefault="00757648" w:rsidP="00757648">
      <w:pPr>
        <w:ind w:left="2160" w:firstLine="720"/>
        <w:rPr>
          <w:b/>
          <w:color w:val="632423"/>
          <w:sz w:val="32"/>
          <w:szCs w:val="32"/>
        </w:rPr>
      </w:pPr>
      <w:bookmarkStart w:id="3" w:name="_Hlk219713079"/>
      <w:r>
        <w:rPr>
          <w:b/>
          <w:color w:val="632423"/>
          <w:sz w:val="32"/>
          <w:szCs w:val="32"/>
        </w:rPr>
        <w:lastRenderedPageBreak/>
        <w:t>Birim Kalite Komisyonu Üyeleri</w:t>
      </w:r>
    </w:p>
    <w:p w14:paraId="55BB1793" w14:textId="77777777" w:rsidR="00757648" w:rsidRDefault="00757648" w:rsidP="00757648">
      <w:pPr>
        <w:jc w:val="center"/>
        <w:rPr>
          <w:b/>
          <w:color w:val="632423"/>
          <w:sz w:val="32"/>
          <w:szCs w:val="32"/>
        </w:rPr>
      </w:pPr>
      <w:r>
        <w:rPr>
          <w:b/>
          <w:color w:val="632423"/>
          <w:sz w:val="32"/>
          <w:szCs w:val="32"/>
        </w:rPr>
        <w:t xml:space="preserve">      İmza Tutanağı</w:t>
      </w:r>
    </w:p>
    <w:p w14:paraId="05845858" w14:textId="77777777" w:rsidR="00757648" w:rsidRDefault="00757648" w:rsidP="00757648">
      <w:pPr>
        <w:jc w:val="center"/>
        <w:rPr>
          <w:b/>
          <w:color w:val="632423"/>
          <w:sz w:val="32"/>
          <w:szCs w:val="32"/>
        </w:rPr>
      </w:pPr>
    </w:p>
    <w:tbl>
      <w:tblPr>
        <w:tblStyle w:val="9"/>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382"/>
        <w:gridCol w:w="3894"/>
        <w:gridCol w:w="1286"/>
      </w:tblGrid>
      <w:tr w:rsidR="00757648" w14:paraId="35EA137E" w14:textId="77777777" w:rsidTr="00121659">
        <w:trPr>
          <w:gridAfter w:val="1"/>
          <w:wAfter w:w="1286" w:type="dxa"/>
          <w:trHeight w:val="1701"/>
        </w:trPr>
        <w:tc>
          <w:tcPr>
            <w:tcW w:w="9346" w:type="dxa"/>
            <w:gridSpan w:val="3"/>
            <w:tcBorders>
              <w:top w:val="nil"/>
              <w:left w:val="nil"/>
              <w:bottom w:val="nil"/>
              <w:right w:val="nil"/>
            </w:tcBorders>
          </w:tcPr>
          <w:p w14:paraId="413DD7B3" w14:textId="77777777" w:rsidR="00757648" w:rsidRDefault="00757648" w:rsidP="00121659">
            <w:pPr>
              <w:jc w:val="center"/>
              <w:rPr>
                <w:rFonts w:ascii="Calibri" w:eastAsia="Calibri" w:hAnsi="Calibri" w:cs="Calibri"/>
                <w:b/>
                <w:color w:val="632423"/>
                <w:sz w:val="32"/>
                <w:szCs w:val="32"/>
              </w:rPr>
            </w:pPr>
          </w:p>
          <w:p w14:paraId="7C88BC8C" w14:textId="77777777" w:rsidR="00757648" w:rsidRDefault="00757648" w:rsidP="00121659">
            <w:pPr>
              <w:jc w:val="center"/>
              <w:rPr>
                <w:rFonts w:ascii="Calibri" w:eastAsia="Calibri" w:hAnsi="Calibri" w:cs="Calibri"/>
                <w:b/>
                <w:color w:val="632423"/>
                <w:sz w:val="32"/>
                <w:szCs w:val="32"/>
              </w:rPr>
            </w:pPr>
            <w:r>
              <w:rPr>
                <w:rFonts w:ascii="Calibri" w:eastAsia="Calibri" w:hAnsi="Calibri" w:cs="Calibri"/>
                <w:b/>
                <w:color w:val="632423"/>
                <w:sz w:val="32"/>
                <w:szCs w:val="32"/>
              </w:rPr>
              <w:t>Prof. Burcu Karabey</w:t>
            </w:r>
          </w:p>
          <w:p w14:paraId="24B654DA" w14:textId="77777777" w:rsidR="00757648" w:rsidRDefault="00757648" w:rsidP="00121659">
            <w:pPr>
              <w:jc w:val="center"/>
              <w:rPr>
                <w:rFonts w:ascii="Calibri" w:eastAsia="Calibri" w:hAnsi="Calibri" w:cs="Calibri"/>
                <w:b/>
                <w:color w:val="632423"/>
                <w:sz w:val="32"/>
                <w:szCs w:val="32"/>
              </w:rPr>
            </w:pPr>
            <w:r>
              <w:rPr>
                <w:rFonts w:ascii="Calibri" w:eastAsia="Calibri" w:hAnsi="Calibri" w:cs="Calibri"/>
                <w:b/>
                <w:color w:val="632423"/>
                <w:sz w:val="32"/>
                <w:szCs w:val="32"/>
              </w:rPr>
              <w:t xml:space="preserve">Başkan </w:t>
            </w:r>
          </w:p>
          <w:p w14:paraId="01E1EAC4" w14:textId="77777777" w:rsidR="00757648" w:rsidRDefault="00757648" w:rsidP="00121659">
            <w:pPr>
              <w:jc w:val="center"/>
              <w:rPr>
                <w:rFonts w:ascii="Calibri" w:eastAsia="Calibri" w:hAnsi="Calibri" w:cs="Calibri"/>
                <w:b/>
                <w:color w:val="632423"/>
                <w:sz w:val="32"/>
                <w:szCs w:val="32"/>
              </w:rPr>
            </w:pPr>
          </w:p>
          <w:p w14:paraId="52F82430" w14:textId="77777777" w:rsidR="00757648" w:rsidRDefault="00757648" w:rsidP="00121659">
            <w:pPr>
              <w:jc w:val="center"/>
              <w:rPr>
                <w:rFonts w:ascii="Calibri" w:eastAsia="Calibri" w:hAnsi="Calibri" w:cs="Calibri"/>
                <w:b/>
                <w:color w:val="632423"/>
                <w:sz w:val="32"/>
                <w:szCs w:val="32"/>
              </w:rPr>
            </w:pPr>
          </w:p>
          <w:p w14:paraId="14912E1E"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w:t>
            </w:r>
            <w:proofErr w:type="spellStart"/>
            <w:r>
              <w:rPr>
                <w:rFonts w:ascii="Calibri" w:eastAsia="Calibri" w:hAnsi="Calibri" w:cs="Calibri"/>
                <w:b/>
                <w:color w:val="632423"/>
                <w:sz w:val="32"/>
                <w:szCs w:val="32"/>
              </w:rPr>
              <w:t>Doç.Dr</w:t>
            </w:r>
            <w:proofErr w:type="spellEnd"/>
            <w:r>
              <w:rPr>
                <w:rFonts w:ascii="Calibri" w:eastAsia="Calibri" w:hAnsi="Calibri" w:cs="Calibri"/>
                <w:b/>
                <w:color w:val="632423"/>
                <w:sz w:val="32"/>
                <w:szCs w:val="32"/>
              </w:rPr>
              <w:t xml:space="preserve">. Merve Kaptan                                        </w:t>
            </w:r>
            <w:proofErr w:type="spellStart"/>
            <w:r>
              <w:rPr>
                <w:rFonts w:ascii="Calibri" w:eastAsia="Calibri" w:hAnsi="Calibri" w:cs="Calibri"/>
                <w:b/>
                <w:color w:val="632423"/>
                <w:sz w:val="32"/>
                <w:szCs w:val="32"/>
              </w:rPr>
              <w:t>Doç.Sevgi</w:t>
            </w:r>
            <w:proofErr w:type="spellEnd"/>
            <w:r>
              <w:rPr>
                <w:rFonts w:ascii="Calibri" w:eastAsia="Calibri" w:hAnsi="Calibri" w:cs="Calibri"/>
                <w:b/>
                <w:color w:val="632423"/>
                <w:sz w:val="32"/>
                <w:szCs w:val="32"/>
              </w:rPr>
              <w:t xml:space="preserve"> Arı </w:t>
            </w:r>
          </w:p>
          <w:p w14:paraId="20A2F5DD"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Üye                                                                     </w:t>
            </w:r>
            <w:proofErr w:type="spellStart"/>
            <w:r>
              <w:rPr>
                <w:rFonts w:ascii="Calibri" w:eastAsia="Calibri" w:hAnsi="Calibri" w:cs="Calibri"/>
                <w:b/>
                <w:color w:val="632423"/>
                <w:sz w:val="32"/>
                <w:szCs w:val="32"/>
              </w:rPr>
              <w:t>Üye</w:t>
            </w:r>
            <w:proofErr w:type="spellEnd"/>
          </w:p>
          <w:p w14:paraId="26BEE545" w14:textId="77777777" w:rsidR="00757648" w:rsidRDefault="00757648" w:rsidP="00121659">
            <w:pPr>
              <w:jc w:val="center"/>
              <w:rPr>
                <w:rFonts w:ascii="Calibri" w:eastAsia="Calibri" w:hAnsi="Calibri" w:cs="Calibri"/>
                <w:b/>
                <w:color w:val="632423"/>
                <w:sz w:val="32"/>
                <w:szCs w:val="32"/>
              </w:rPr>
            </w:pPr>
          </w:p>
          <w:p w14:paraId="046E5492" w14:textId="77777777" w:rsidR="00757648" w:rsidRDefault="00757648" w:rsidP="00121659">
            <w:pPr>
              <w:jc w:val="center"/>
              <w:rPr>
                <w:rFonts w:ascii="Calibri" w:eastAsia="Calibri" w:hAnsi="Calibri" w:cs="Calibri"/>
                <w:b/>
                <w:color w:val="632423"/>
                <w:sz w:val="32"/>
                <w:szCs w:val="32"/>
              </w:rPr>
            </w:pPr>
          </w:p>
          <w:p w14:paraId="17AF29FA" w14:textId="77777777" w:rsidR="00757648" w:rsidRDefault="00757648" w:rsidP="00121659">
            <w:pPr>
              <w:jc w:val="center"/>
              <w:rPr>
                <w:rFonts w:ascii="Calibri" w:eastAsia="Calibri" w:hAnsi="Calibri" w:cs="Calibri"/>
                <w:b/>
                <w:color w:val="632423"/>
                <w:sz w:val="32"/>
                <w:szCs w:val="32"/>
              </w:rPr>
            </w:pPr>
          </w:p>
        </w:tc>
      </w:tr>
      <w:tr w:rsidR="00757648" w14:paraId="29C9E6F6" w14:textId="77777777" w:rsidTr="00121659">
        <w:trPr>
          <w:trHeight w:val="2835"/>
        </w:trPr>
        <w:tc>
          <w:tcPr>
            <w:tcW w:w="5070" w:type="dxa"/>
            <w:tcBorders>
              <w:top w:val="nil"/>
              <w:left w:val="nil"/>
              <w:bottom w:val="nil"/>
              <w:right w:val="nil"/>
            </w:tcBorders>
          </w:tcPr>
          <w:p w14:paraId="6FFAA109"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Prof. Dr. Orhan Tekin</w:t>
            </w:r>
          </w:p>
          <w:p w14:paraId="7D00D56B"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p w14:paraId="24087384" w14:textId="77777777" w:rsidR="00757648" w:rsidRDefault="00757648" w:rsidP="00121659">
            <w:pPr>
              <w:jc w:val="center"/>
              <w:rPr>
                <w:rFonts w:ascii="Calibri" w:eastAsia="Calibri" w:hAnsi="Calibri" w:cs="Calibri"/>
                <w:b/>
                <w:color w:val="632423"/>
                <w:sz w:val="32"/>
                <w:szCs w:val="32"/>
              </w:rPr>
            </w:pPr>
          </w:p>
          <w:p w14:paraId="73445C5A" w14:textId="77777777" w:rsidR="00757648" w:rsidRDefault="00757648" w:rsidP="00121659">
            <w:pPr>
              <w:jc w:val="center"/>
              <w:rPr>
                <w:rFonts w:ascii="Calibri" w:eastAsia="Calibri" w:hAnsi="Calibri" w:cs="Calibri"/>
                <w:b/>
                <w:color w:val="632423"/>
                <w:sz w:val="32"/>
                <w:szCs w:val="32"/>
              </w:rPr>
            </w:pPr>
          </w:p>
          <w:p w14:paraId="2097DAE3" w14:textId="77777777" w:rsidR="00757648" w:rsidRDefault="00757648" w:rsidP="00121659">
            <w:pPr>
              <w:jc w:val="center"/>
              <w:rPr>
                <w:rFonts w:ascii="Calibri" w:eastAsia="Calibri" w:hAnsi="Calibri" w:cs="Calibri"/>
                <w:b/>
                <w:color w:val="632423"/>
                <w:sz w:val="32"/>
                <w:szCs w:val="32"/>
              </w:rPr>
            </w:pPr>
          </w:p>
          <w:p w14:paraId="7CB50968"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Doç. Fatma Betül </w:t>
            </w:r>
            <w:proofErr w:type="spellStart"/>
            <w:r>
              <w:rPr>
                <w:rFonts w:ascii="Calibri" w:eastAsia="Calibri" w:hAnsi="Calibri" w:cs="Calibri"/>
                <w:b/>
                <w:color w:val="632423"/>
                <w:sz w:val="32"/>
                <w:szCs w:val="32"/>
              </w:rPr>
              <w:t>Güneşdoğdu</w:t>
            </w:r>
            <w:proofErr w:type="spellEnd"/>
          </w:p>
          <w:p w14:paraId="4836DDE8"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p w14:paraId="7BEBE252" w14:textId="77777777" w:rsidR="00757648" w:rsidRDefault="00757648" w:rsidP="00121659">
            <w:pPr>
              <w:jc w:val="center"/>
              <w:rPr>
                <w:rFonts w:ascii="Calibri" w:eastAsia="Calibri" w:hAnsi="Calibri" w:cs="Calibri"/>
                <w:b/>
                <w:color w:val="632423"/>
                <w:sz w:val="32"/>
                <w:szCs w:val="32"/>
              </w:rPr>
            </w:pPr>
          </w:p>
          <w:p w14:paraId="23566A36" w14:textId="77777777" w:rsidR="00757648" w:rsidRDefault="00757648" w:rsidP="00121659">
            <w:pPr>
              <w:jc w:val="center"/>
              <w:rPr>
                <w:rFonts w:ascii="Calibri" w:eastAsia="Calibri" w:hAnsi="Calibri" w:cs="Calibri"/>
                <w:b/>
                <w:color w:val="632423"/>
                <w:sz w:val="32"/>
                <w:szCs w:val="32"/>
              </w:rPr>
            </w:pPr>
          </w:p>
          <w:p w14:paraId="45356E5C" w14:textId="77777777" w:rsidR="00757648" w:rsidRDefault="00757648" w:rsidP="00121659">
            <w:pPr>
              <w:ind w:right="-113"/>
              <w:rPr>
                <w:rFonts w:ascii="Calibri" w:eastAsia="Calibri" w:hAnsi="Calibri" w:cs="Calibri"/>
                <w:b/>
                <w:color w:val="632423"/>
                <w:sz w:val="32"/>
                <w:szCs w:val="32"/>
              </w:rPr>
            </w:pPr>
          </w:p>
          <w:p w14:paraId="2DD7A9F9" w14:textId="77777777" w:rsidR="00757648" w:rsidRDefault="00757648" w:rsidP="00121659">
            <w:pPr>
              <w:ind w:right="-113"/>
              <w:rPr>
                <w:rFonts w:ascii="Calibri" w:eastAsia="Calibri" w:hAnsi="Calibri" w:cs="Calibri"/>
                <w:b/>
                <w:color w:val="632423"/>
                <w:sz w:val="32"/>
                <w:szCs w:val="32"/>
              </w:rPr>
            </w:pPr>
            <w:proofErr w:type="spellStart"/>
            <w:proofErr w:type="gramStart"/>
            <w:r>
              <w:rPr>
                <w:rFonts w:ascii="Calibri" w:eastAsia="Calibri" w:hAnsi="Calibri" w:cs="Calibri"/>
                <w:b/>
                <w:color w:val="632423"/>
                <w:sz w:val="32"/>
                <w:szCs w:val="32"/>
              </w:rPr>
              <w:t>Dr.Öğr.Üyesi</w:t>
            </w:r>
            <w:proofErr w:type="spellEnd"/>
            <w:proofErr w:type="gramEnd"/>
            <w:r>
              <w:rPr>
                <w:rFonts w:ascii="Calibri" w:eastAsia="Calibri" w:hAnsi="Calibri" w:cs="Calibri"/>
                <w:b/>
                <w:color w:val="632423"/>
                <w:sz w:val="32"/>
                <w:szCs w:val="32"/>
              </w:rPr>
              <w:t xml:space="preserve"> Nevin Yalçın </w:t>
            </w:r>
            <w:proofErr w:type="spellStart"/>
            <w:r>
              <w:rPr>
                <w:rFonts w:ascii="Calibri" w:eastAsia="Calibri" w:hAnsi="Calibri" w:cs="Calibri"/>
                <w:b/>
                <w:color w:val="632423"/>
                <w:sz w:val="32"/>
                <w:szCs w:val="32"/>
              </w:rPr>
              <w:t>Beldan</w:t>
            </w:r>
            <w:proofErr w:type="spellEnd"/>
            <w:r>
              <w:rPr>
                <w:rFonts w:ascii="Calibri" w:eastAsia="Calibri" w:hAnsi="Calibri" w:cs="Calibri"/>
                <w:b/>
                <w:color w:val="632423"/>
                <w:sz w:val="32"/>
                <w:szCs w:val="32"/>
              </w:rPr>
              <w:t xml:space="preserve">     </w:t>
            </w:r>
          </w:p>
          <w:p w14:paraId="45A0742C"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Üye                                                                  </w:t>
            </w:r>
          </w:p>
        </w:tc>
        <w:tc>
          <w:tcPr>
            <w:tcW w:w="5562" w:type="dxa"/>
            <w:gridSpan w:val="3"/>
            <w:tcBorders>
              <w:top w:val="nil"/>
              <w:left w:val="nil"/>
              <w:bottom w:val="nil"/>
              <w:right w:val="nil"/>
            </w:tcBorders>
          </w:tcPr>
          <w:p w14:paraId="37959719"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w:t>
            </w:r>
            <w:proofErr w:type="spellStart"/>
            <w:r>
              <w:rPr>
                <w:rFonts w:ascii="Calibri" w:eastAsia="Calibri" w:hAnsi="Calibri" w:cs="Calibri"/>
                <w:b/>
                <w:color w:val="632423"/>
                <w:sz w:val="32"/>
                <w:szCs w:val="32"/>
              </w:rPr>
              <w:t>Doç.Ceyla</w:t>
            </w:r>
            <w:proofErr w:type="spellEnd"/>
            <w:r>
              <w:rPr>
                <w:rFonts w:ascii="Calibri" w:eastAsia="Calibri" w:hAnsi="Calibri" w:cs="Calibri"/>
                <w:b/>
                <w:color w:val="632423"/>
                <w:sz w:val="32"/>
                <w:szCs w:val="32"/>
              </w:rPr>
              <w:t xml:space="preserve"> </w:t>
            </w:r>
            <w:proofErr w:type="spellStart"/>
            <w:r>
              <w:rPr>
                <w:rFonts w:ascii="Calibri" w:eastAsia="Calibri" w:hAnsi="Calibri" w:cs="Calibri"/>
                <w:b/>
                <w:color w:val="632423"/>
                <w:sz w:val="32"/>
                <w:szCs w:val="32"/>
              </w:rPr>
              <w:t>Ganioğlu</w:t>
            </w:r>
            <w:proofErr w:type="spellEnd"/>
            <w:r>
              <w:rPr>
                <w:rFonts w:ascii="Calibri" w:eastAsia="Calibri" w:hAnsi="Calibri" w:cs="Calibri"/>
                <w:b/>
                <w:color w:val="632423"/>
                <w:sz w:val="32"/>
                <w:szCs w:val="32"/>
              </w:rPr>
              <w:t xml:space="preserve"> Yalçın</w:t>
            </w:r>
          </w:p>
          <w:p w14:paraId="00D26F21"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p w14:paraId="23FDFEAF" w14:textId="77777777" w:rsidR="00757648" w:rsidRDefault="00757648" w:rsidP="00121659">
            <w:pPr>
              <w:ind w:firstLine="318"/>
              <w:jc w:val="center"/>
              <w:rPr>
                <w:rFonts w:ascii="Calibri" w:eastAsia="Calibri" w:hAnsi="Calibri" w:cs="Calibri"/>
                <w:b/>
                <w:color w:val="632423"/>
                <w:sz w:val="32"/>
                <w:szCs w:val="32"/>
              </w:rPr>
            </w:pPr>
          </w:p>
          <w:p w14:paraId="6220542B" w14:textId="77777777" w:rsidR="00757648" w:rsidRDefault="00757648" w:rsidP="00121659">
            <w:pPr>
              <w:ind w:firstLine="318"/>
              <w:jc w:val="center"/>
              <w:rPr>
                <w:rFonts w:ascii="Calibri" w:eastAsia="Calibri" w:hAnsi="Calibri" w:cs="Calibri"/>
                <w:b/>
                <w:color w:val="632423"/>
                <w:sz w:val="32"/>
                <w:szCs w:val="32"/>
              </w:rPr>
            </w:pPr>
          </w:p>
          <w:p w14:paraId="0D49DDBD" w14:textId="77777777" w:rsidR="00757648" w:rsidRDefault="00757648" w:rsidP="00121659">
            <w:pPr>
              <w:ind w:firstLine="318"/>
              <w:jc w:val="center"/>
              <w:rPr>
                <w:rFonts w:ascii="Calibri" w:eastAsia="Calibri" w:hAnsi="Calibri" w:cs="Calibri"/>
                <w:b/>
                <w:color w:val="632423"/>
                <w:sz w:val="32"/>
                <w:szCs w:val="32"/>
              </w:rPr>
            </w:pPr>
          </w:p>
          <w:p w14:paraId="65CC4ADD"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Dr. </w:t>
            </w:r>
            <w:proofErr w:type="spellStart"/>
            <w:r>
              <w:rPr>
                <w:rFonts w:ascii="Calibri" w:eastAsia="Calibri" w:hAnsi="Calibri" w:cs="Calibri"/>
                <w:b/>
                <w:color w:val="632423"/>
                <w:sz w:val="32"/>
                <w:szCs w:val="32"/>
              </w:rPr>
              <w:t>Öğr.Üyesi</w:t>
            </w:r>
            <w:proofErr w:type="spellEnd"/>
            <w:r>
              <w:rPr>
                <w:rFonts w:ascii="Calibri" w:eastAsia="Calibri" w:hAnsi="Calibri" w:cs="Calibri"/>
                <w:b/>
                <w:color w:val="632423"/>
                <w:sz w:val="32"/>
                <w:szCs w:val="32"/>
              </w:rPr>
              <w:t xml:space="preserve"> Gülşah Bayraktar</w:t>
            </w:r>
          </w:p>
          <w:p w14:paraId="6960EAC2"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p w14:paraId="461AF296" w14:textId="77777777" w:rsidR="00757648" w:rsidRDefault="00757648" w:rsidP="00121659">
            <w:pPr>
              <w:ind w:firstLine="318"/>
              <w:jc w:val="center"/>
              <w:rPr>
                <w:rFonts w:ascii="Calibri" w:eastAsia="Calibri" w:hAnsi="Calibri" w:cs="Calibri"/>
                <w:b/>
                <w:color w:val="632423"/>
                <w:sz w:val="32"/>
                <w:szCs w:val="32"/>
              </w:rPr>
            </w:pPr>
          </w:p>
          <w:p w14:paraId="12D943BB" w14:textId="77777777" w:rsidR="00757648" w:rsidRDefault="00757648" w:rsidP="00121659">
            <w:pPr>
              <w:ind w:firstLine="318"/>
              <w:jc w:val="center"/>
              <w:rPr>
                <w:rFonts w:ascii="Calibri" w:eastAsia="Calibri" w:hAnsi="Calibri" w:cs="Calibri"/>
                <w:b/>
                <w:color w:val="632423"/>
                <w:sz w:val="32"/>
                <w:szCs w:val="32"/>
              </w:rPr>
            </w:pPr>
          </w:p>
          <w:p w14:paraId="34080B3E"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w:t>
            </w:r>
          </w:p>
          <w:p w14:paraId="33A406BE"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Dr. </w:t>
            </w:r>
            <w:proofErr w:type="spellStart"/>
            <w:r>
              <w:rPr>
                <w:rFonts w:ascii="Calibri" w:eastAsia="Calibri" w:hAnsi="Calibri" w:cs="Calibri"/>
                <w:b/>
                <w:color w:val="632423"/>
                <w:sz w:val="32"/>
                <w:szCs w:val="32"/>
              </w:rPr>
              <w:t>Öğr.Üyesi</w:t>
            </w:r>
            <w:proofErr w:type="spellEnd"/>
            <w:r>
              <w:rPr>
                <w:rFonts w:ascii="Calibri" w:eastAsia="Calibri" w:hAnsi="Calibri" w:cs="Calibri"/>
                <w:b/>
                <w:color w:val="632423"/>
                <w:sz w:val="32"/>
                <w:szCs w:val="32"/>
              </w:rPr>
              <w:t xml:space="preserve"> Berke </w:t>
            </w:r>
            <w:proofErr w:type="spellStart"/>
            <w:r>
              <w:rPr>
                <w:rFonts w:ascii="Calibri" w:eastAsia="Calibri" w:hAnsi="Calibri" w:cs="Calibri"/>
                <w:b/>
                <w:color w:val="632423"/>
                <w:sz w:val="32"/>
                <w:szCs w:val="32"/>
              </w:rPr>
              <w:t>Soyuer</w:t>
            </w:r>
            <w:proofErr w:type="spellEnd"/>
            <w:r>
              <w:rPr>
                <w:rFonts w:ascii="Calibri" w:eastAsia="Calibri" w:hAnsi="Calibri" w:cs="Calibri"/>
                <w:b/>
                <w:color w:val="632423"/>
                <w:sz w:val="32"/>
                <w:szCs w:val="32"/>
              </w:rPr>
              <w:t xml:space="preserve">  </w:t>
            </w:r>
          </w:p>
          <w:p w14:paraId="36A369DC" w14:textId="77777777" w:rsidR="00757648" w:rsidRDefault="00757648" w:rsidP="00121659">
            <w:pPr>
              <w:ind w:firstLine="318"/>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p w14:paraId="3620F7A9" w14:textId="77777777" w:rsidR="00757648" w:rsidRDefault="00757648" w:rsidP="00121659">
            <w:pPr>
              <w:ind w:firstLine="318"/>
              <w:rPr>
                <w:rFonts w:ascii="Calibri" w:eastAsia="Calibri" w:hAnsi="Calibri" w:cs="Calibri"/>
                <w:b/>
                <w:color w:val="632423"/>
                <w:sz w:val="32"/>
                <w:szCs w:val="32"/>
              </w:rPr>
            </w:pPr>
          </w:p>
        </w:tc>
      </w:tr>
      <w:tr w:rsidR="00757648" w14:paraId="542042A2" w14:textId="77777777" w:rsidTr="00121659">
        <w:trPr>
          <w:gridAfter w:val="1"/>
          <w:wAfter w:w="1286" w:type="dxa"/>
          <w:trHeight w:val="2835"/>
        </w:trPr>
        <w:tc>
          <w:tcPr>
            <w:tcW w:w="5452" w:type="dxa"/>
            <w:gridSpan w:val="2"/>
            <w:tcBorders>
              <w:top w:val="nil"/>
              <w:left w:val="nil"/>
              <w:bottom w:val="nil"/>
              <w:right w:val="nil"/>
            </w:tcBorders>
          </w:tcPr>
          <w:p w14:paraId="41AE39AB"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w:t>
            </w:r>
          </w:p>
          <w:p w14:paraId="53E727D7" w14:textId="77777777" w:rsidR="00757648" w:rsidRDefault="00757648" w:rsidP="00121659">
            <w:pPr>
              <w:rPr>
                <w:rFonts w:ascii="Calibri" w:eastAsia="Calibri" w:hAnsi="Calibri" w:cs="Calibri"/>
                <w:b/>
                <w:color w:val="632423"/>
                <w:sz w:val="32"/>
                <w:szCs w:val="32"/>
              </w:rPr>
            </w:pPr>
          </w:p>
          <w:p w14:paraId="65F05153"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Sema Çulha Uysal</w:t>
            </w:r>
          </w:p>
          <w:p w14:paraId="4F6CBE69" w14:textId="77777777" w:rsidR="00757648" w:rsidRDefault="00757648" w:rsidP="00121659">
            <w:pPr>
              <w:rPr>
                <w:rFonts w:ascii="Calibri" w:eastAsia="Calibri" w:hAnsi="Calibri" w:cs="Calibri"/>
                <w:b/>
                <w:color w:val="632423"/>
                <w:sz w:val="32"/>
                <w:szCs w:val="32"/>
              </w:rPr>
            </w:pPr>
            <w:r>
              <w:rPr>
                <w:rFonts w:ascii="Calibri" w:eastAsia="Calibri" w:hAnsi="Calibri" w:cs="Calibri"/>
                <w:b/>
                <w:color w:val="632423"/>
                <w:sz w:val="32"/>
                <w:szCs w:val="32"/>
              </w:rPr>
              <w:t xml:space="preserve">                   Üye</w:t>
            </w:r>
          </w:p>
        </w:tc>
        <w:tc>
          <w:tcPr>
            <w:tcW w:w="3894" w:type="dxa"/>
            <w:tcBorders>
              <w:top w:val="nil"/>
              <w:left w:val="nil"/>
              <w:bottom w:val="nil"/>
              <w:right w:val="nil"/>
            </w:tcBorders>
          </w:tcPr>
          <w:p w14:paraId="19D19325" w14:textId="77777777" w:rsidR="00757648" w:rsidRDefault="00757648" w:rsidP="00121659">
            <w:pPr>
              <w:jc w:val="center"/>
              <w:rPr>
                <w:rFonts w:ascii="Calibri" w:eastAsia="Calibri" w:hAnsi="Calibri" w:cs="Calibri"/>
                <w:b/>
                <w:color w:val="632423"/>
                <w:sz w:val="32"/>
                <w:szCs w:val="32"/>
              </w:rPr>
            </w:pPr>
          </w:p>
          <w:p w14:paraId="1806B37B" w14:textId="77777777" w:rsidR="00757648" w:rsidRDefault="00757648" w:rsidP="00121659">
            <w:pPr>
              <w:jc w:val="center"/>
              <w:rPr>
                <w:rFonts w:ascii="Calibri" w:eastAsia="Calibri" w:hAnsi="Calibri" w:cs="Calibri"/>
                <w:b/>
                <w:color w:val="632423"/>
                <w:sz w:val="32"/>
                <w:szCs w:val="32"/>
              </w:rPr>
            </w:pPr>
          </w:p>
        </w:tc>
      </w:tr>
      <w:bookmarkEnd w:id="3"/>
    </w:tbl>
    <w:p w14:paraId="65826BA0" w14:textId="77777777" w:rsidR="00825DDA" w:rsidRDefault="00825DDA" w:rsidP="00E26731">
      <w:pPr>
        <w:rPr>
          <w:b/>
          <w:lang w:val="en-US" w:eastAsia="tr-TR"/>
        </w:rPr>
      </w:pPr>
    </w:p>
    <w:p w14:paraId="16A62421" w14:textId="77777777" w:rsidR="006F49E8" w:rsidRDefault="006F49E8" w:rsidP="00E26731">
      <w:pPr>
        <w:rPr>
          <w:lang w:val="en-US" w:eastAsia="tr-TR"/>
        </w:rPr>
      </w:pPr>
    </w:p>
    <w:p w14:paraId="5F94D4C5" w14:textId="3A19C42F" w:rsidR="00E774AC" w:rsidRPr="00E37F1C" w:rsidRDefault="0038017B" w:rsidP="0038017B">
      <w:pPr>
        <w:pStyle w:val="ResimYazs"/>
        <w:rPr>
          <w:i/>
          <w:sz w:val="28"/>
        </w:rPr>
      </w:pPr>
      <w:bookmarkStart w:id="4" w:name="_Ref130462530"/>
      <w:r w:rsidRPr="0038017B">
        <w:rPr>
          <w:i/>
          <w:sz w:val="28"/>
        </w:rPr>
        <w:t xml:space="preserve">Tablo </w:t>
      </w:r>
      <w:r w:rsidRPr="0038017B">
        <w:rPr>
          <w:i/>
          <w:sz w:val="28"/>
        </w:rPr>
        <w:fldChar w:fldCharType="begin"/>
      </w:r>
      <w:r w:rsidRPr="0038017B">
        <w:rPr>
          <w:i/>
          <w:sz w:val="28"/>
        </w:rPr>
        <w:instrText xml:space="preserve"> SEQ Tablo \* ARABIC </w:instrText>
      </w:r>
      <w:r w:rsidRPr="0038017B">
        <w:rPr>
          <w:i/>
          <w:sz w:val="28"/>
        </w:rPr>
        <w:fldChar w:fldCharType="separate"/>
      </w:r>
      <w:r w:rsidR="008E22E0">
        <w:rPr>
          <w:i/>
          <w:noProof/>
          <w:sz w:val="28"/>
        </w:rPr>
        <w:t>1</w:t>
      </w:r>
      <w:r w:rsidRPr="0038017B">
        <w:rPr>
          <w:i/>
          <w:sz w:val="28"/>
        </w:rPr>
        <w:fldChar w:fldCharType="end"/>
      </w:r>
      <w:bookmarkEnd w:id="4"/>
      <w:r w:rsidRPr="0038017B">
        <w:rPr>
          <w:i/>
          <w:sz w:val="28"/>
        </w:rPr>
        <w:t xml:space="preserve"> </w:t>
      </w:r>
      <w:r w:rsidR="00A5146A" w:rsidRPr="00E37F1C">
        <w:rPr>
          <w:i/>
          <w:sz w:val="28"/>
        </w:rPr>
        <w:t xml:space="preserve">Birim Kalite Komisyonu </w:t>
      </w:r>
      <w:r w:rsidR="00E774AC" w:rsidRPr="00E37F1C">
        <w:rPr>
          <w:i/>
          <w:sz w:val="28"/>
        </w:rPr>
        <w:t>Kontrol Listesi</w:t>
      </w:r>
    </w:p>
    <w:tbl>
      <w:tblPr>
        <w:tblStyle w:val="TabloKlavuzu17"/>
        <w:tblW w:w="0" w:type="auto"/>
        <w:tblInd w:w="0" w:type="dxa"/>
        <w:tblLook w:val="04A0" w:firstRow="1" w:lastRow="0" w:firstColumn="1" w:lastColumn="0" w:noHBand="0" w:noVBand="1"/>
      </w:tblPr>
      <w:tblGrid>
        <w:gridCol w:w="8217"/>
        <w:gridCol w:w="845"/>
      </w:tblGrid>
      <w:tr w:rsidR="00CB0F6C" w:rsidRPr="0086779D" w14:paraId="36A5850D" w14:textId="77777777" w:rsidTr="00A87637">
        <w:trPr>
          <w:trHeight w:val="473"/>
        </w:trPr>
        <w:tc>
          <w:tcPr>
            <w:tcW w:w="8217" w:type="dxa"/>
            <w:tcBorders>
              <w:top w:val="single" w:sz="4" w:space="0" w:color="auto"/>
              <w:left w:val="single" w:sz="4" w:space="0" w:color="auto"/>
              <w:bottom w:val="single" w:sz="4" w:space="0" w:color="auto"/>
              <w:right w:val="single" w:sz="4" w:space="0" w:color="auto"/>
            </w:tcBorders>
            <w:hideMark/>
          </w:tcPr>
          <w:p w14:paraId="17CB341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403676445"/>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9993C27" w14:textId="0C106942"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5B85B4B3" w14:textId="77777777" w:rsidTr="00A87637">
        <w:trPr>
          <w:trHeight w:val="411"/>
        </w:trPr>
        <w:tc>
          <w:tcPr>
            <w:tcW w:w="8217" w:type="dxa"/>
            <w:tcBorders>
              <w:top w:val="single" w:sz="4" w:space="0" w:color="auto"/>
              <w:left w:val="single" w:sz="4" w:space="0" w:color="auto"/>
              <w:bottom w:val="single" w:sz="4" w:space="0" w:color="auto"/>
              <w:right w:val="single" w:sz="4" w:space="0" w:color="auto"/>
            </w:tcBorders>
            <w:hideMark/>
          </w:tcPr>
          <w:p w14:paraId="06EE183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1775937441"/>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724D82A" w14:textId="1890EF9D" w:rsidR="00CB0F6C" w:rsidRPr="0086779D" w:rsidRDefault="002C3C0B"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159358BE" w14:textId="77777777" w:rsidTr="00A87637">
        <w:trPr>
          <w:trHeight w:val="360"/>
        </w:trPr>
        <w:tc>
          <w:tcPr>
            <w:tcW w:w="8217" w:type="dxa"/>
            <w:tcBorders>
              <w:top w:val="single" w:sz="4" w:space="0" w:color="auto"/>
              <w:left w:val="single" w:sz="4" w:space="0" w:color="auto"/>
              <w:bottom w:val="single" w:sz="4" w:space="0" w:color="auto"/>
              <w:right w:val="single" w:sz="4" w:space="0" w:color="auto"/>
            </w:tcBorders>
            <w:hideMark/>
          </w:tcPr>
          <w:p w14:paraId="3372112B"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Düzenli Şekilde Toplanıyor</w:t>
            </w:r>
          </w:p>
        </w:tc>
        <w:sdt>
          <w:sdtPr>
            <w:rPr>
              <w:rFonts w:ascii="Arial Black" w:hAnsi="Arial Black"/>
              <w:sz w:val="36"/>
            </w:rPr>
            <w:id w:val="210614969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A0965CE" w14:textId="63987AB6"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38D5A628" w14:textId="77777777" w:rsidTr="00A87637">
        <w:trPr>
          <w:trHeight w:val="296"/>
        </w:trPr>
        <w:tc>
          <w:tcPr>
            <w:tcW w:w="8217" w:type="dxa"/>
            <w:tcBorders>
              <w:top w:val="single" w:sz="4" w:space="0" w:color="auto"/>
              <w:left w:val="single" w:sz="4" w:space="0" w:color="auto"/>
              <w:bottom w:val="single" w:sz="4" w:space="0" w:color="auto"/>
              <w:right w:val="single" w:sz="4" w:space="0" w:color="auto"/>
            </w:tcBorders>
            <w:hideMark/>
          </w:tcPr>
          <w:p w14:paraId="50C040B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Tutanakları Mevcut ve Birimin Web Sayfasında Yayımlanıyor</w:t>
            </w:r>
          </w:p>
        </w:tc>
        <w:sdt>
          <w:sdtPr>
            <w:rPr>
              <w:rFonts w:ascii="Arial Black" w:hAnsi="Arial Black"/>
              <w:sz w:val="36"/>
            </w:rPr>
            <w:id w:val="-1004052436"/>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A80C36A" w14:textId="3B6FEFEA"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4311B2B" w14:textId="77777777" w:rsidTr="00A87637">
        <w:trPr>
          <w:trHeight w:val="588"/>
        </w:trPr>
        <w:tc>
          <w:tcPr>
            <w:tcW w:w="8217" w:type="dxa"/>
            <w:tcBorders>
              <w:top w:val="single" w:sz="4" w:space="0" w:color="auto"/>
              <w:left w:val="single" w:sz="4" w:space="0" w:color="auto"/>
              <w:bottom w:val="single" w:sz="4" w:space="0" w:color="auto"/>
              <w:right w:val="single" w:sz="4" w:space="0" w:color="auto"/>
            </w:tcBorders>
            <w:hideMark/>
          </w:tcPr>
          <w:p w14:paraId="77540EB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Başarısını ölçmek için performans göstergeleri belirlendi ve sistematik olarak izleniyor</w:t>
            </w:r>
          </w:p>
        </w:tc>
        <w:sdt>
          <w:sdtPr>
            <w:rPr>
              <w:rFonts w:ascii="Arial Black" w:hAnsi="Arial Black"/>
              <w:sz w:val="36"/>
            </w:rPr>
            <w:id w:val="-600947098"/>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EC4850C" w14:textId="32DBE0A4" w:rsidR="00CB0F6C" w:rsidRPr="0086779D" w:rsidRDefault="002C3C0B"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6CA7B2F6" w14:textId="77777777" w:rsidTr="00A87637">
        <w:trPr>
          <w:trHeight w:val="314"/>
        </w:trPr>
        <w:tc>
          <w:tcPr>
            <w:tcW w:w="8217" w:type="dxa"/>
            <w:tcBorders>
              <w:top w:val="single" w:sz="4" w:space="0" w:color="auto"/>
              <w:left w:val="single" w:sz="4" w:space="0" w:color="auto"/>
              <w:bottom w:val="single" w:sz="4" w:space="0" w:color="auto"/>
              <w:right w:val="single" w:sz="4" w:space="0" w:color="auto"/>
            </w:tcBorders>
            <w:hideMark/>
          </w:tcPr>
          <w:p w14:paraId="6AEBF332"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243918337"/>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8DDB64D" w14:textId="515A2679" w:rsidR="00CB0F6C" w:rsidRPr="0086779D" w:rsidRDefault="002C3C0B"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3241383" w14:textId="77777777" w:rsidTr="00A87637">
        <w:trPr>
          <w:trHeight w:val="222"/>
        </w:trPr>
        <w:tc>
          <w:tcPr>
            <w:tcW w:w="8217" w:type="dxa"/>
            <w:tcBorders>
              <w:top w:val="single" w:sz="4" w:space="0" w:color="auto"/>
              <w:left w:val="single" w:sz="4" w:space="0" w:color="auto"/>
              <w:bottom w:val="single" w:sz="4" w:space="0" w:color="auto"/>
              <w:right w:val="single" w:sz="4" w:space="0" w:color="auto"/>
            </w:tcBorders>
            <w:hideMark/>
          </w:tcPr>
          <w:p w14:paraId="78898578"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46239277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ED24168" w14:textId="7F4D5F1F"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A3D451A"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4A0D7589"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91359022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0162E6CF" w14:textId="024A1605"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1A2FCEF"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B90CF3D" w14:textId="21734D0A"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Yıl içinde öğrencilerin geniş katılımı ile iyileştirmeye açık alanların tespitine yönelik olarak en az bir adet Birim Kalite Komisyonu toplantısı gerçekleştirilerek tutanak altına alınmıştır</w:t>
            </w:r>
            <w:r w:rsidRPr="00644F04">
              <w:rPr>
                <w:rFonts w:asciiTheme="majorHAnsi" w:hAnsiTheme="majorHAnsi" w:cstheme="majorHAnsi"/>
                <w:i/>
                <w:iCs/>
                <w:sz w:val="22"/>
              </w:rPr>
              <w:t>.</w:t>
            </w:r>
            <w:r w:rsidR="00644F04" w:rsidRPr="00644F04">
              <w:rPr>
                <w:rFonts w:asciiTheme="majorHAnsi" w:hAnsiTheme="majorHAnsi" w:cstheme="majorHAnsi"/>
                <w:i/>
                <w:iCs/>
                <w:sz w:val="22"/>
              </w:rPr>
              <w:t xml:space="preserve"> (</w:t>
            </w:r>
            <w:proofErr w:type="gramStart"/>
            <w:r w:rsidR="00644F04" w:rsidRPr="00644F04">
              <w:rPr>
                <w:rFonts w:asciiTheme="majorHAnsi" w:hAnsiTheme="majorHAnsi" w:cstheme="majorHAnsi"/>
                <w:i/>
                <w:iCs/>
                <w:sz w:val="22"/>
              </w:rPr>
              <w:t>sadece</w:t>
            </w:r>
            <w:proofErr w:type="gramEnd"/>
            <w:r w:rsidR="00644F04" w:rsidRPr="00644F04">
              <w:rPr>
                <w:rFonts w:asciiTheme="majorHAnsi" w:hAnsiTheme="majorHAnsi" w:cstheme="majorHAnsi"/>
                <w:i/>
                <w:iCs/>
                <w:sz w:val="22"/>
              </w:rPr>
              <w:t xml:space="preserve"> akademik birimler)</w:t>
            </w:r>
          </w:p>
        </w:tc>
        <w:sdt>
          <w:sdtPr>
            <w:rPr>
              <w:rFonts w:ascii="Arial Black" w:hAnsi="Arial Black"/>
              <w:sz w:val="36"/>
            </w:rPr>
            <w:id w:val="876823888"/>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D6B1F77" w14:textId="55DDC2C6"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2689735B"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4CE3B76"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Alınan tüm geri bildirimler (paydaş anketlerine/toplantılarına ilişkin raporlar, öğrenci ders değerlendirme anketlerinin sonuçları) ilgili kurul ve komisyonlarda değerlendirilmekte ve gerekli kararlar alınmaktadır.</w:t>
            </w:r>
          </w:p>
        </w:tc>
        <w:sdt>
          <w:sdtPr>
            <w:rPr>
              <w:rFonts w:ascii="Arial Black" w:hAnsi="Arial Black"/>
              <w:sz w:val="36"/>
            </w:rPr>
            <w:id w:val="1424148252"/>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6CBE128" w14:textId="2C4FE79E"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B862267"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tcPr>
          <w:p w14:paraId="021B29E7" w14:textId="6F417888" w:rsidR="00CB0F6C" w:rsidRPr="00874D91" w:rsidRDefault="00CB0F6C" w:rsidP="00A87637">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r w:rsidR="00644F04" w:rsidRPr="00644F04">
              <w:rPr>
                <w:rFonts w:asciiTheme="majorHAnsi" w:hAnsiTheme="majorHAnsi" w:cstheme="majorHAnsi"/>
                <w:i/>
                <w:iCs/>
                <w:sz w:val="22"/>
              </w:rPr>
              <w:t>(</w:t>
            </w:r>
            <w:proofErr w:type="gramStart"/>
            <w:r w:rsidR="00644F04" w:rsidRPr="00644F04">
              <w:rPr>
                <w:rFonts w:asciiTheme="majorHAnsi" w:hAnsiTheme="majorHAnsi" w:cstheme="majorHAnsi"/>
                <w:i/>
                <w:iCs/>
                <w:sz w:val="22"/>
              </w:rPr>
              <w:t>sadece</w:t>
            </w:r>
            <w:proofErr w:type="gramEnd"/>
            <w:r w:rsidR="00644F04" w:rsidRPr="00644F04">
              <w:rPr>
                <w:rFonts w:asciiTheme="majorHAnsi" w:hAnsiTheme="majorHAnsi" w:cstheme="majorHAnsi"/>
                <w:i/>
                <w:iCs/>
                <w:sz w:val="22"/>
              </w:rPr>
              <w:t xml:space="preserve"> akademik birimler)</w:t>
            </w:r>
          </w:p>
        </w:tc>
        <w:sdt>
          <w:sdtPr>
            <w:rPr>
              <w:rFonts w:ascii="Arial Black" w:hAnsi="Arial Black"/>
              <w:sz w:val="36"/>
            </w:rPr>
            <w:id w:val="214623904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tcPr>
              <w:p w14:paraId="67232D1A" w14:textId="01E93FA6"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E9F04E8" w14:textId="77777777" w:rsidTr="00A87637">
        <w:trPr>
          <w:trHeight w:val="646"/>
        </w:trPr>
        <w:tc>
          <w:tcPr>
            <w:tcW w:w="8217" w:type="dxa"/>
            <w:tcBorders>
              <w:top w:val="single" w:sz="4" w:space="0" w:color="auto"/>
              <w:left w:val="single" w:sz="4" w:space="0" w:color="auto"/>
              <w:bottom w:val="single" w:sz="4" w:space="0" w:color="auto"/>
              <w:right w:val="single" w:sz="4" w:space="0" w:color="auto"/>
            </w:tcBorders>
            <w:hideMark/>
          </w:tcPr>
          <w:p w14:paraId="73E29FBC"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Güvencesi kapsamında kanıt/belge gösterimi ile ilgili sistemini kurmuştur ve işletmektedir.</w:t>
            </w:r>
          </w:p>
        </w:tc>
        <w:sdt>
          <w:sdtPr>
            <w:rPr>
              <w:rFonts w:ascii="Arial Black" w:hAnsi="Arial Black"/>
              <w:sz w:val="36"/>
            </w:rPr>
            <w:id w:val="-57590208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816D2BA" w14:textId="42AA0CEA"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7795874"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358C223B"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sunulabilecek geliştirilen/ iyileştirilen hizmet ve faaliyetler bulunmaktadır. </w:t>
            </w:r>
          </w:p>
        </w:tc>
        <w:sdt>
          <w:sdtPr>
            <w:rPr>
              <w:rFonts w:ascii="Arial Black" w:hAnsi="Arial Black"/>
              <w:sz w:val="36"/>
            </w:rPr>
            <w:id w:val="35006962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C0A0547" w14:textId="6D9CD0EB" w:rsidR="00CB0F6C" w:rsidRPr="0086779D" w:rsidRDefault="00F55E9D" w:rsidP="00A87637">
                <w:pPr>
                  <w:jc w:val="center"/>
                  <w:rPr>
                    <w:rFonts w:ascii="Arial Black" w:hAnsi="Arial Black"/>
                    <w:sz w:val="36"/>
                  </w:rPr>
                </w:pPr>
                <w:r>
                  <w:rPr>
                    <w:rFonts w:ascii="MS Gothic" w:eastAsia="MS Gothic" w:hAnsi="MS Gothic" w:hint="eastAsia"/>
                    <w:sz w:val="36"/>
                  </w:rPr>
                  <w:t>☒</w:t>
                </w:r>
              </w:p>
            </w:tc>
          </w:sdtContent>
        </w:sdt>
      </w:tr>
    </w:tbl>
    <w:p w14:paraId="30373E3C" w14:textId="77777777" w:rsidR="00C02E94" w:rsidRDefault="00C02E94" w:rsidP="00C36F6A">
      <w:pPr>
        <w:jc w:val="both"/>
        <w:rPr>
          <w:rFonts w:cstheme="minorHAnsi"/>
          <w:sz w:val="22"/>
        </w:rPr>
      </w:pPr>
    </w:p>
    <w:p w14:paraId="588D5F53" w14:textId="0F0B5A87" w:rsidR="00CB0F6C" w:rsidRPr="00874D91" w:rsidRDefault="00CB0F6C" w:rsidP="00C36F6A">
      <w:pPr>
        <w:jc w:val="both"/>
        <w:rPr>
          <w:rFonts w:cstheme="minorHAnsi"/>
          <w:sz w:val="22"/>
        </w:rPr>
      </w:pPr>
      <w:r w:rsidRPr="00874D91">
        <w:rPr>
          <w:rFonts w:cstheme="minorHAnsi"/>
          <w:sz w:val="22"/>
        </w:rPr>
        <w:t xml:space="preserve">Kontrol listesinde belirtilmiş olan faaliyetlere ilişkin tutanak, rapor ve diğer kanıtları kayıt altına almak Birimin sorumluluğundadır. </w:t>
      </w:r>
      <w:r w:rsidR="00273251">
        <w:rPr>
          <w:rFonts w:cstheme="minorHAnsi"/>
          <w:sz w:val="22"/>
        </w:rPr>
        <w:t xml:space="preserve">Bunu kolaylaştırmak adına 2025 yılından itibaren Kurum çapında Kalite Güvence Kanıt Sistemi (KGKS) geliştirilmiştir. </w:t>
      </w:r>
      <w:r w:rsidRPr="00874D91">
        <w:rPr>
          <w:rFonts w:cstheme="minorHAnsi"/>
          <w:sz w:val="22"/>
        </w:rPr>
        <w:t>Raporun kanıt belgeler</w:t>
      </w:r>
      <w:r w:rsidR="00D22CE6">
        <w:rPr>
          <w:rFonts w:cstheme="minorHAnsi"/>
          <w:sz w:val="22"/>
        </w:rPr>
        <w:t>i</w:t>
      </w:r>
      <w:r w:rsidRPr="00874D91">
        <w:rPr>
          <w:rFonts w:cstheme="minorHAnsi"/>
          <w:sz w:val="22"/>
        </w:rPr>
        <w:t xml:space="preserve"> </w:t>
      </w:r>
      <w:r w:rsidR="00F15AED">
        <w:rPr>
          <w:rFonts w:cstheme="minorHAnsi"/>
          <w:sz w:val="22"/>
        </w:rPr>
        <w:t>Ekler kısmında</w:t>
      </w:r>
      <w:r w:rsidRPr="00874D91">
        <w:rPr>
          <w:rFonts w:cstheme="minorHAnsi"/>
          <w:sz w:val="22"/>
        </w:rPr>
        <w:t xml:space="preserve"> </w:t>
      </w:r>
      <w:r w:rsidR="00D22CE6">
        <w:rPr>
          <w:rFonts w:cstheme="minorHAnsi"/>
          <w:sz w:val="22"/>
        </w:rPr>
        <w:t>internet erişim bağlant</w:t>
      </w:r>
      <w:r w:rsidR="00805226">
        <w:rPr>
          <w:rFonts w:cstheme="minorHAnsi"/>
          <w:sz w:val="22"/>
        </w:rPr>
        <w:t>ıları</w:t>
      </w:r>
      <w:r w:rsidR="00D22CE6">
        <w:rPr>
          <w:rFonts w:cstheme="minorHAnsi"/>
          <w:sz w:val="22"/>
        </w:rPr>
        <w:t xml:space="preserve"> ve KGKS sistemi üzerinden alınan</w:t>
      </w:r>
      <w:r w:rsidRPr="00874D91">
        <w:rPr>
          <w:rFonts w:cstheme="minorHAnsi"/>
          <w:sz w:val="22"/>
        </w:rPr>
        <w:t xml:space="preserve"> </w:t>
      </w:r>
      <w:r w:rsidR="00C53EFB">
        <w:rPr>
          <w:rFonts w:cstheme="minorHAnsi"/>
          <w:sz w:val="22"/>
        </w:rPr>
        <w:t xml:space="preserve">erişim bağlantıları </w:t>
      </w:r>
      <w:r w:rsidR="00273251">
        <w:rPr>
          <w:rFonts w:cstheme="minorHAnsi"/>
          <w:sz w:val="22"/>
        </w:rPr>
        <w:t>dosya adlarına köprü eklenerek listelenir</w:t>
      </w:r>
      <w:r w:rsidRPr="00874D91">
        <w:rPr>
          <w:rFonts w:cstheme="minorHAnsi"/>
          <w:sz w:val="22"/>
        </w:rPr>
        <w:t xml:space="preserve">. Bununla birlikte bir dış değerlendirme veya kurumsal akreditasyon sürecinde Biriminize yapılacak ziyaret esnasında kanıt gösterimi kapsamında bu belgelerin sunulması istenebilecektir. </w:t>
      </w:r>
    </w:p>
    <w:p w14:paraId="5EB52086" w14:textId="77777777" w:rsidR="00ED5855" w:rsidRDefault="00ED5855" w:rsidP="00E774AC">
      <w:pPr>
        <w:rPr>
          <w:i/>
        </w:rPr>
      </w:pPr>
    </w:p>
    <w:bookmarkEnd w:id="2"/>
    <w:p w14:paraId="05D63100" w14:textId="4266BBA8" w:rsidR="00864A71" w:rsidRDefault="00864A71" w:rsidP="00E774AC">
      <w:r>
        <w:br w:type="page"/>
      </w:r>
    </w:p>
    <w:p w14:paraId="1C8EBE34" w14:textId="73CF15D1" w:rsidR="00864A71" w:rsidRPr="0006028A" w:rsidRDefault="00376CD3" w:rsidP="00E26F57">
      <w:pPr>
        <w:pStyle w:val="Balk1"/>
        <w:numPr>
          <w:ilvl w:val="0"/>
          <w:numId w:val="2"/>
        </w:numPr>
        <w:rPr>
          <w:lang w:val="en-US" w:eastAsia="tr-TR"/>
        </w:rPr>
      </w:pPr>
      <w:bookmarkStart w:id="5" w:name="_Toc123219156"/>
      <w:bookmarkStart w:id="6" w:name="_Toc153275059"/>
      <w:bookmarkStart w:id="7" w:name="_Toc217898692"/>
      <w:proofErr w:type="spellStart"/>
      <w:r>
        <w:rPr>
          <w:lang w:val="en-US" w:eastAsia="tr-TR"/>
        </w:rPr>
        <w:lastRenderedPageBreak/>
        <w:t>Yükseköğretim</w:t>
      </w:r>
      <w:proofErr w:type="spellEnd"/>
      <w:r>
        <w:rPr>
          <w:lang w:val="en-US" w:eastAsia="tr-TR"/>
        </w:rPr>
        <w:t xml:space="preserve"> </w:t>
      </w:r>
      <w:proofErr w:type="spellStart"/>
      <w:r>
        <w:rPr>
          <w:lang w:val="en-US" w:eastAsia="tr-TR"/>
        </w:rPr>
        <w:t>Verileri</w:t>
      </w:r>
      <w:proofErr w:type="spellEnd"/>
      <w:r w:rsidR="00864A71">
        <w:rPr>
          <w:lang w:val="en-US" w:eastAsia="tr-TR"/>
        </w:rPr>
        <w:t xml:space="preserve"> (</w:t>
      </w:r>
      <w:r>
        <w:rPr>
          <w:lang w:val="en-US" w:eastAsia="tr-TR"/>
        </w:rPr>
        <w:t xml:space="preserve">YÖK </w:t>
      </w:r>
      <w:proofErr w:type="spellStart"/>
      <w:r w:rsidR="00966C1E">
        <w:rPr>
          <w:lang w:val="en-US" w:eastAsia="tr-TR"/>
        </w:rPr>
        <w:t>Üniversite</w:t>
      </w:r>
      <w:proofErr w:type="spellEnd"/>
      <w:r w:rsidR="00966C1E">
        <w:rPr>
          <w:lang w:val="en-US" w:eastAsia="tr-TR"/>
        </w:rPr>
        <w:t xml:space="preserve"> </w:t>
      </w:r>
      <w:proofErr w:type="spellStart"/>
      <w:r w:rsidR="00966C1E">
        <w:rPr>
          <w:lang w:val="en-US" w:eastAsia="tr-TR"/>
        </w:rPr>
        <w:t>İzlemeve</w:t>
      </w:r>
      <w:proofErr w:type="spellEnd"/>
      <w:r w:rsidR="00966C1E">
        <w:rPr>
          <w:lang w:val="en-US" w:eastAsia="tr-TR"/>
        </w:rPr>
        <w:t xml:space="preserve"> </w:t>
      </w:r>
      <w:proofErr w:type="spellStart"/>
      <w:r w:rsidR="00966C1E">
        <w:rPr>
          <w:lang w:val="en-US" w:eastAsia="tr-TR"/>
        </w:rPr>
        <w:t>Değerlendirme</w:t>
      </w:r>
      <w:proofErr w:type="spellEnd"/>
      <w:r w:rsidR="00966C1E">
        <w:rPr>
          <w:lang w:val="en-US" w:eastAsia="tr-TR"/>
        </w:rPr>
        <w:t xml:space="preserve"> </w:t>
      </w:r>
      <w:proofErr w:type="spellStart"/>
      <w:r w:rsidR="00966C1E">
        <w:rPr>
          <w:lang w:val="en-US" w:eastAsia="tr-TR"/>
        </w:rPr>
        <w:t>Kriterleri</w:t>
      </w:r>
      <w:proofErr w:type="spellEnd"/>
      <w:r w:rsidR="00864A71">
        <w:rPr>
          <w:lang w:val="en-US" w:eastAsia="tr-TR"/>
        </w:rPr>
        <w:t>)</w:t>
      </w:r>
      <w:bookmarkEnd w:id="5"/>
      <w:bookmarkEnd w:id="6"/>
      <w:bookmarkEnd w:id="7"/>
    </w:p>
    <w:p w14:paraId="2B23948D" w14:textId="3E840E3F" w:rsidR="00864A71" w:rsidRDefault="00027F12" w:rsidP="00864A71">
      <w:pPr>
        <w:jc w:val="both"/>
        <w:rPr>
          <w:rFonts w:cstheme="minorHAnsi"/>
          <w:sz w:val="22"/>
          <w:szCs w:val="22"/>
          <w:lang w:eastAsia="tr-TR"/>
        </w:rPr>
      </w:pPr>
      <w:r>
        <w:rPr>
          <w:rFonts w:cstheme="minorHAnsi"/>
          <w:sz w:val="22"/>
          <w:szCs w:val="22"/>
          <w:lang w:eastAsia="tr-TR"/>
        </w:rPr>
        <w:t>2023 Yılında itibaren YÖKAK göstergeleri</w:t>
      </w:r>
      <w:r w:rsidR="009E254B">
        <w:rPr>
          <w:rFonts w:cstheme="minorHAnsi"/>
          <w:sz w:val="22"/>
          <w:szCs w:val="22"/>
          <w:lang w:eastAsia="tr-TR"/>
        </w:rPr>
        <w:t xml:space="preserve"> ile YÖK izleme kriterleri birleştirilmiş olup Üniversitelerden Yükseköğretim Verileri başlığı altında </w:t>
      </w:r>
      <w:r w:rsidR="001254D4">
        <w:rPr>
          <w:rFonts w:cstheme="minorHAnsi"/>
          <w:sz w:val="22"/>
          <w:szCs w:val="22"/>
          <w:lang w:eastAsia="tr-TR"/>
        </w:rPr>
        <w:t>veriler</w:t>
      </w:r>
      <w:r w:rsidR="009E254B">
        <w:rPr>
          <w:rFonts w:cstheme="minorHAnsi"/>
          <w:sz w:val="22"/>
          <w:szCs w:val="22"/>
          <w:lang w:eastAsia="tr-TR"/>
        </w:rPr>
        <w:t xml:space="preserve"> toplanmaktadır. Bu göstergeler </w:t>
      </w:r>
      <w:r w:rsidR="00991A43">
        <w:rPr>
          <w:rFonts w:cstheme="minorHAnsi"/>
          <w:sz w:val="22"/>
          <w:szCs w:val="22"/>
          <w:lang w:eastAsia="tr-TR"/>
        </w:rPr>
        <w:t xml:space="preserve">Kalite Güvence sistemi açısından da önemlidir. </w:t>
      </w:r>
      <w:r w:rsidR="00EC1559">
        <w:rPr>
          <w:rFonts w:cstheme="minorHAnsi"/>
          <w:sz w:val="22"/>
          <w:szCs w:val="22"/>
          <w:lang w:eastAsia="tr-TR"/>
        </w:rPr>
        <w:t>Kurumumuz tarafından sağlanması beklenen verilerin konsolide</w:t>
      </w:r>
      <w:r w:rsidR="00F469DA">
        <w:rPr>
          <w:rFonts w:cstheme="minorHAnsi"/>
          <w:sz w:val="22"/>
          <w:szCs w:val="22"/>
          <w:lang w:eastAsia="tr-TR"/>
        </w:rPr>
        <w:t xml:space="preserve"> </w:t>
      </w:r>
      <w:r w:rsidR="00EC1559">
        <w:rPr>
          <w:rFonts w:cstheme="minorHAnsi"/>
          <w:sz w:val="22"/>
          <w:szCs w:val="22"/>
          <w:lang w:eastAsia="tr-TR"/>
        </w:rPr>
        <w:t xml:space="preserve">edilebilmesi için söz konusu </w:t>
      </w:r>
      <w:r w:rsidR="00864A71" w:rsidRPr="00B939D1">
        <w:rPr>
          <w:rFonts w:cstheme="minorHAnsi"/>
          <w:sz w:val="22"/>
          <w:szCs w:val="22"/>
          <w:lang w:eastAsia="tr-TR"/>
        </w:rPr>
        <w:t>performans göstergeleri</w:t>
      </w:r>
      <w:r w:rsidR="004131C5">
        <w:rPr>
          <w:rFonts w:cstheme="minorHAnsi"/>
          <w:sz w:val="22"/>
          <w:szCs w:val="22"/>
          <w:lang w:eastAsia="tr-TR"/>
        </w:rPr>
        <w:t xml:space="preserve"> ile ilgili veri girişlerinin</w:t>
      </w:r>
      <w:r w:rsidR="00864A71" w:rsidRPr="00B939D1">
        <w:rPr>
          <w:rFonts w:cstheme="minorHAnsi"/>
          <w:sz w:val="22"/>
          <w:szCs w:val="22"/>
          <w:lang w:eastAsia="tr-TR"/>
        </w:rPr>
        <w:t xml:space="preserve"> aşağıdaki </w:t>
      </w:r>
      <w:r w:rsidR="00F152AF">
        <w:rPr>
          <w:rFonts w:cstheme="minorHAnsi"/>
          <w:sz w:val="22"/>
          <w:szCs w:val="22"/>
          <w:lang w:eastAsia="tr-TR"/>
        </w:rPr>
        <w:t xml:space="preserve">sağlanan tablolar uyarınca sorumlu birimlerce </w:t>
      </w:r>
      <w:r w:rsidR="003E3BE5">
        <w:rPr>
          <w:rFonts w:cstheme="minorHAnsi"/>
          <w:sz w:val="22"/>
          <w:szCs w:val="22"/>
          <w:lang w:eastAsia="tr-TR"/>
        </w:rPr>
        <w:t>bu raporun parçası olarak gerçekleştirilmesi beklenmektedir.</w:t>
      </w:r>
    </w:p>
    <w:p w14:paraId="0F06BFE4" w14:textId="77777777" w:rsidR="00864A71" w:rsidRDefault="00864A71" w:rsidP="00864A71">
      <w:pPr>
        <w:jc w:val="both"/>
        <w:rPr>
          <w:rFonts w:cstheme="minorHAnsi"/>
          <w:b/>
          <w:sz w:val="16"/>
          <w:szCs w:val="16"/>
          <w:lang w:eastAsia="tr-TR"/>
        </w:rPr>
      </w:pPr>
    </w:p>
    <w:p w14:paraId="640A8B94" w14:textId="77777777" w:rsidR="00EA1391" w:rsidRPr="00B939D1" w:rsidRDefault="00EA1391" w:rsidP="00EA1391">
      <w:pPr>
        <w:jc w:val="both"/>
        <w:rPr>
          <w:rFonts w:cstheme="minorHAnsi"/>
          <w:i/>
          <w:sz w:val="22"/>
          <w:szCs w:val="22"/>
          <w:u w:val="single"/>
          <w:lang w:eastAsia="tr-TR"/>
        </w:rPr>
      </w:pPr>
      <w:r>
        <w:rPr>
          <w:rFonts w:cstheme="minorHAnsi"/>
          <w:i/>
          <w:sz w:val="22"/>
          <w:szCs w:val="22"/>
          <w:u w:val="single"/>
          <w:lang w:eastAsia="tr-TR"/>
        </w:rPr>
        <w:t>S</w:t>
      </w:r>
      <w:r w:rsidRPr="00B939D1">
        <w:rPr>
          <w:rFonts w:cstheme="minorHAnsi"/>
          <w:i/>
          <w:sz w:val="22"/>
          <w:szCs w:val="22"/>
          <w:u w:val="single"/>
          <w:lang w:eastAsia="tr-TR"/>
        </w:rPr>
        <w:t>ağlanamayan veriler için verinin neden sağlanamadığı ile ilgili açıklama girilmeli bununla ilgili alınacak tedbirler yazılmalıdır.</w:t>
      </w: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1D87491" w14:textId="77777777">
        <w:tc>
          <w:tcPr>
            <w:tcW w:w="3681" w:type="dxa"/>
            <w:shd w:val="clear" w:color="auto" w:fill="A6A6A6"/>
          </w:tcPr>
          <w:p w14:paraId="0399954B"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t>Gösterge</w:t>
            </w:r>
            <w:proofErr w:type="spellEnd"/>
            <w:r>
              <w:rPr>
                <w:rFonts w:ascii="Calibri" w:hAnsi="Calibri" w:cs="Calibri"/>
                <w:b/>
                <w:lang w:val="en-US"/>
              </w:rPr>
              <w:t xml:space="preserve"> 1</w:t>
            </w:r>
          </w:p>
        </w:tc>
        <w:tc>
          <w:tcPr>
            <w:tcW w:w="992" w:type="dxa"/>
            <w:shd w:val="clear" w:color="auto" w:fill="A6A6A6"/>
          </w:tcPr>
          <w:p w14:paraId="360120A2"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644DBE24"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15845C5F"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6D6CCBCB" w14:textId="77777777">
        <w:tc>
          <w:tcPr>
            <w:tcW w:w="3681" w:type="dxa"/>
            <w:vAlign w:val="center"/>
          </w:tcPr>
          <w:p w14:paraId="37FCA02A" w14:textId="77777777" w:rsidR="00EA1391" w:rsidRPr="00175008" w:rsidRDefault="00EA1391">
            <w:pPr>
              <w:jc w:val="both"/>
              <w:rPr>
                <w:rFonts w:ascii="Calibri" w:hAnsi="Calibri" w:cs="Calibri"/>
                <w:color w:val="000000"/>
              </w:rPr>
            </w:pPr>
            <w:r w:rsidRPr="00175008">
              <w:rPr>
                <w:rFonts w:ascii="Calibri" w:hAnsi="Calibri" w:cs="Calibri"/>
                <w:noProof/>
                <w:color w:val="000000"/>
              </w:rPr>
              <mc:AlternateContent>
                <mc:Choice Requires="wps">
                  <w:drawing>
                    <wp:anchor distT="0" distB="0" distL="114300" distR="114300" simplePos="0" relativeHeight="251658248" behindDoc="0" locked="0" layoutInCell="1" allowOverlap="1" wp14:anchorId="089806F5" wp14:editId="4B4FA97D">
                      <wp:simplePos x="0" y="0"/>
                      <wp:positionH relativeFrom="column">
                        <wp:posOffset>1876425</wp:posOffset>
                      </wp:positionH>
                      <wp:positionV relativeFrom="paragraph">
                        <wp:posOffset>353695</wp:posOffset>
                      </wp:positionV>
                      <wp:extent cx="295275" cy="200025"/>
                      <wp:effectExtent l="0" t="19050" r="47625" b="47625"/>
                      <wp:wrapNone/>
                      <wp:docPr id="4" name="Ok: Sağ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type w14:anchorId="768612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4" o:spid="_x0000_s1026" type="#_x0000_t13" style="position:absolute;margin-left:147.75pt;margin-top:27.85pt;width:23.25pt;height:1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" adj="14284" fillcolor="#5b9bd5" strokecolor="#41719c" strokeweight="1pt"/>
                  </w:pict>
                </mc:Fallback>
              </mc:AlternateContent>
            </w:r>
            <w:r w:rsidRPr="00175008">
              <w:rPr>
                <w:rFonts w:ascii="Calibri" w:hAnsi="Calibri" w:cs="Calibri"/>
                <w:color w:val="000000"/>
              </w:rPr>
              <w:t xml:space="preserve">Kalite kültürünü yaygınlaştırma amacıyla ilgili yılda kurumunuzca düzenlenen faaliyet (toplantı, çalıştay vb.) </w:t>
            </w:r>
            <w:r w:rsidRPr="00175008">
              <w:rPr>
                <w:rFonts w:ascii="Calibri" w:hAnsi="Calibri" w:cs="Calibri"/>
                <w:b/>
                <w:color w:val="000000"/>
              </w:rPr>
              <w:t>sayısı</w:t>
            </w:r>
            <w:r w:rsidRPr="00175008">
              <w:rPr>
                <w:rFonts w:ascii="Calibri" w:hAnsi="Calibri" w:cs="Calibri"/>
                <w:color w:val="000000"/>
              </w:rPr>
              <w:t xml:space="preserve"> </w:t>
            </w:r>
          </w:p>
          <w:p w14:paraId="71993BA7" w14:textId="77777777" w:rsidR="00EA1391" w:rsidRPr="00175008" w:rsidRDefault="00EA1391">
            <w:pPr>
              <w:jc w:val="both"/>
              <w:rPr>
                <w:rFonts w:ascii="Calibri" w:hAnsi="Calibri" w:cs="Calibri"/>
                <w:color w:val="000000"/>
              </w:rPr>
            </w:pPr>
          </w:p>
          <w:p w14:paraId="1E92720D" w14:textId="77777777" w:rsidR="00EA1391" w:rsidRPr="00175008" w:rsidRDefault="00EA1391">
            <w:pPr>
              <w:jc w:val="both"/>
              <w:rPr>
                <w:rFonts w:ascii="Calibri" w:hAnsi="Calibri" w:cs="Calibri"/>
                <w:color w:val="000000"/>
              </w:rPr>
            </w:pPr>
          </w:p>
          <w:p w14:paraId="732E2447" w14:textId="77777777" w:rsidR="00EA1391" w:rsidRPr="00175008" w:rsidRDefault="00EA1391">
            <w:pPr>
              <w:jc w:val="both"/>
              <w:rPr>
                <w:rFonts w:ascii="Calibri" w:hAnsi="Calibri" w:cs="Calibri"/>
                <w:color w:val="000000"/>
              </w:rPr>
            </w:pPr>
          </w:p>
          <w:p w14:paraId="4C32A38A" w14:textId="5ECC8D29" w:rsidR="00EA1391" w:rsidRPr="00175008" w:rsidRDefault="00EA1391">
            <w:pPr>
              <w:jc w:val="both"/>
              <w:rPr>
                <w:rFonts w:ascii="Calibri" w:hAnsi="Calibri" w:cs="Calibri"/>
                <w:lang w:val="en-US"/>
              </w:rPr>
            </w:pPr>
            <w:r w:rsidRPr="00175008">
              <w:rPr>
                <w:rFonts w:ascii="Calibri" w:hAnsi="Calibri" w:cs="Calibri"/>
                <w:color w:val="000000"/>
              </w:rPr>
              <w:t xml:space="preserve">                           Detay</w:t>
            </w:r>
          </w:p>
        </w:tc>
        <w:tc>
          <w:tcPr>
            <w:tcW w:w="992" w:type="dxa"/>
          </w:tcPr>
          <w:p w14:paraId="4DB8C6C4" w14:textId="2C0DE1FD" w:rsidR="00EA1391" w:rsidRPr="00175008" w:rsidRDefault="003A108A">
            <w:pPr>
              <w:rPr>
                <w:rFonts w:ascii="Calibri" w:hAnsi="Calibri" w:cs="Calibri"/>
                <w:lang w:val="en-US"/>
              </w:rPr>
            </w:pPr>
            <w:r>
              <w:rPr>
                <w:rFonts w:ascii="Calibri" w:hAnsi="Calibri" w:cs="Calibri"/>
                <w:lang w:val="en-US"/>
              </w:rPr>
              <w:t>0</w:t>
            </w:r>
          </w:p>
        </w:tc>
        <w:tc>
          <w:tcPr>
            <w:tcW w:w="1559" w:type="dxa"/>
            <w:vAlign w:val="center"/>
          </w:tcPr>
          <w:p w14:paraId="44AE1AAE" w14:textId="77777777" w:rsidR="00EA1391" w:rsidRPr="00175008" w:rsidRDefault="00EA1391">
            <w:pPr>
              <w:jc w:val="cente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w:t>
            </w:r>
            <w:proofErr w:type="spellStart"/>
            <w:r w:rsidRPr="00175008">
              <w:rPr>
                <w:rFonts w:ascii="Calibri" w:hAnsi="Calibri" w:cs="Calibri"/>
                <w:b/>
                <w:lang w:val="en-US"/>
              </w:rPr>
              <w:t>Birimler</w:t>
            </w:r>
            <w:proofErr w:type="spellEnd"/>
          </w:p>
        </w:tc>
        <w:tc>
          <w:tcPr>
            <w:tcW w:w="3402" w:type="dxa"/>
            <w:vAlign w:val="center"/>
          </w:tcPr>
          <w:p w14:paraId="4DF5E55C" w14:textId="6552B781" w:rsidR="00EA1391" w:rsidRPr="00175008" w:rsidRDefault="00EA1391">
            <w:pPr>
              <w:jc w:val="both"/>
              <w:rPr>
                <w:rFonts w:ascii="Calibri" w:hAnsi="Calibri" w:cs="Calibri"/>
                <w:lang w:val="en-US"/>
              </w:rPr>
            </w:pPr>
            <w:r w:rsidRPr="00175008">
              <w:rPr>
                <w:rFonts w:ascii="Calibri" w:hAnsi="Calibri" w:cs="Calibri"/>
                <w:color w:val="000000"/>
              </w:rPr>
              <w:t xml:space="preserve"> </w:t>
            </w:r>
          </w:p>
        </w:tc>
      </w:tr>
    </w:tbl>
    <w:p w14:paraId="01D30EA1"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256"/>
        <w:gridCol w:w="1559"/>
        <w:gridCol w:w="1701"/>
        <w:gridCol w:w="3118"/>
      </w:tblGrid>
      <w:tr w:rsidR="00EA1391" w:rsidRPr="00175008" w14:paraId="63A23523" w14:textId="77777777">
        <w:tc>
          <w:tcPr>
            <w:tcW w:w="3256" w:type="dxa"/>
          </w:tcPr>
          <w:p w14:paraId="18E4EEE9" w14:textId="77777777" w:rsidR="00EA1391" w:rsidRPr="00175008" w:rsidRDefault="00EA1391">
            <w:pPr>
              <w:jc w:val="both"/>
              <w:rPr>
                <w:rFonts w:ascii="Calibri" w:hAnsi="Calibri" w:cs="Calibri"/>
                <w:b/>
              </w:rPr>
            </w:pPr>
            <w:r w:rsidRPr="00175008">
              <w:rPr>
                <w:rFonts w:ascii="Calibri" w:hAnsi="Calibri" w:cs="Calibri"/>
                <w:b/>
              </w:rPr>
              <w:t>Faaliyet Türü (Toplantı, çalıştay vb.)</w:t>
            </w:r>
          </w:p>
        </w:tc>
        <w:tc>
          <w:tcPr>
            <w:tcW w:w="1559" w:type="dxa"/>
          </w:tcPr>
          <w:p w14:paraId="21AE31DF" w14:textId="77777777" w:rsidR="00EA1391" w:rsidRPr="00175008" w:rsidRDefault="00EA1391">
            <w:pPr>
              <w:jc w:val="both"/>
              <w:rPr>
                <w:rFonts w:ascii="Calibri" w:hAnsi="Calibri" w:cs="Calibri"/>
              </w:rPr>
            </w:pPr>
            <w:r w:rsidRPr="00175008">
              <w:rPr>
                <w:rFonts w:ascii="Calibri" w:hAnsi="Calibri" w:cs="Calibri"/>
                <w:b/>
              </w:rPr>
              <w:t>Faaliyet Tarihi</w:t>
            </w:r>
          </w:p>
        </w:tc>
        <w:tc>
          <w:tcPr>
            <w:tcW w:w="1701" w:type="dxa"/>
          </w:tcPr>
          <w:p w14:paraId="32BBFE98"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7122EB1A"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0923510E" w14:textId="77777777">
        <w:tc>
          <w:tcPr>
            <w:tcW w:w="3256" w:type="dxa"/>
          </w:tcPr>
          <w:p w14:paraId="60DD60BF" w14:textId="1456BE3B" w:rsidR="00EA1391" w:rsidRPr="00175008" w:rsidRDefault="00EA1391">
            <w:pPr>
              <w:jc w:val="both"/>
              <w:rPr>
                <w:rFonts w:ascii="Calibri" w:hAnsi="Calibri"/>
                <w:i/>
                <w:color w:val="7F7F7F"/>
                <w:sz w:val="16"/>
              </w:rPr>
            </w:pPr>
          </w:p>
        </w:tc>
        <w:tc>
          <w:tcPr>
            <w:tcW w:w="1559" w:type="dxa"/>
          </w:tcPr>
          <w:p w14:paraId="27D561D8" w14:textId="77777777" w:rsidR="00EA1391" w:rsidRPr="00175008" w:rsidRDefault="00EA1391">
            <w:pPr>
              <w:jc w:val="both"/>
              <w:rPr>
                <w:rFonts w:ascii="Calibri" w:hAnsi="Calibri"/>
              </w:rPr>
            </w:pPr>
          </w:p>
        </w:tc>
        <w:tc>
          <w:tcPr>
            <w:tcW w:w="1701" w:type="dxa"/>
          </w:tcPr>
          <w:p w14:paraId="401768DF" w14:textId="77777777" w:rsidR="00EA1391" w:rsidRPr="00175008" w:rsidRDefault="00EA1391">
            <w:pPr>
              <w:jc w:val="both"/>
              <w:rPr>
                <w:rFonts w:ascii="Calibri" w:hAnsi="Calibri"/>
              </w:rPr>
            </w:pPr>
          </w:p>
        </w:tc>
        <w:tc>
          <w:tcPr>
            <w:tcW w:w="3118" w:type="dxa"/>
          </w:tcPr>
          <w:p w14:paraId="5D1EFED6" w14:textId="7913E33B" w:rsidR="00EA1391" w:rsidRPr="00175008" w:rsidRDefault="00EA1391">
            <w:pPr>
              <w:jc w:val="both"/>
              <w:rPr>
                <w:rFonts w:ascii="Calibri" w:hAnsi="Calibri"/>
                <w:i/>
                <w:color w:val="7F7F7F"/>
                <w:sz w:val="16"/>
              </w:rPr>
            </w:pPr>
          </w:p>
        </w:tc>
      </w:tr>
      <w:tr w:rsidR="00EA1391" w:rsidRPr="00175008" w14:paraId="7B660CA6" w14:textId="77777777">
        <w:tc>
          <w:tcPr>
            <w:tcW w:w="3256" w:type="dxa"/>
          </w:tcPr>
          <w:p w14:paraId="2AE93C7C" w14:textId="4C8E90D3" w:rsidR="00EA1391" w:rsidRPr="00175008" w:rsidRDefault="00EA1391">
            <w:pPr>
              <w:jc w:val="both"/>
              <w:rPr>
                <w:rFonts w:ascii="Calibri" w:hAnsi="Calibri"/>
                <w:i/>
                <w:color w:val="7F7F7F"/>
                <w:sz w:val="16"/>
              </w:rPr>
            </w:pPr>
          </w:p>
        </w:tc>
        <w:tc>
          <w:tcPr>
            <w:tcW w:w="1559" w:type="dxa"/>
          </w:tcPr>
          <w:p w14:paraId="50C235F1" w14:textId="77777777" w:rsidR="00EA1391" w:rsidRPr="00175008" w:rsidRDefault="00EA1391">
            <w:pPr>
              <w:jc w:val="both"/>
              <w:rPr>
                <w:rFonts w:ascii="Calibri" w:hAnsi="Calibri"/>
              </w:rPr>
            </w:pPr>
          </w:p>
        </w:tc>
        <w:tc>
          <w:tcPr>
            <w:tcW w:w="1701" w:type="dxa"/>
          </w:tcPr>
          <w:p w14:paraId="459C30AC" w14:textId="77777777" w:rsidR="00EA1391" w:rsidRPr="00175008" w:rsidRDefault="00EA1391">
            <w:pPr>
              <w:jc w:val="both"/>
              <w:rPr>
                <w:rFonts w:ascii="Calibri" w:hAnsi="Calibri"/>
              </w:rPr>
            </w:pPr>
          </w:p>
        </w:tc>
        <w:tc>
          <w:tcPr>
            <w:tcW w:w="3118" w:type="dxa"/>
          </w:tcPr>
          <w:p w14:paraId="14041353" w14:textId="0B01510A" w:rsidR="00EA1391" w:rsidRPr="00175008" w:rsidRDefault="00EA1391">
            <w:pPr>
              <w:jc w:val="both"/>
              <w:rPr>
                <w:rFonts w:ascii="Calibri" w:hAnsi="Calibri"/>
                <w:i/>
                <w:color w:val="7F7F7F"/>
                <w:sz w:val="16"/>
              </w:rPr>
            </w:pPr>
          </w:p>
        </w:tc>
      </w:tr>
    </w:tbl>
    <w:p w14:paraId="150030AC"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74E2FD81" w14:textId="77777777">
        <w:tc>
          <w:tcPr>
            <w:tcW w:w="3681" w:type="dxa"/>
            <w:shd w:val="clear" w:color="auto" w:fill="A6A6A6"/>
          </w:tcPr>
          <w:p w14:paraId="4357ED68"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t>Gösterge</w:t>
            </w:r>
            <w:proofErr w:type="spellEnd"/>
            <w:r>
              <w:rPr>
                <w:rFonts w:ascii="Calibri" w:hAnsi="Calibri" w:cs="Calibri"/>
                <w:b/>
                <w:lang w:val="en-US"/>
              </w:rPr>
              <w:t xml:space="preserve"> 2</w:t>
            </w:r>
          </w:p>
        </w:tc>
        <w:tc>
          <w:tcPr>
            <w:tcW w:w="992" w:type="dxa"/>
            <w:shd w:val="clear" w:color="auto" w:fill="A6A6A6"/>
          </w:tcPr>
          <w:p w14:paraId="1F3B8E18"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4AC6E3FE"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4B2566BB"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23C9A281" w14:textId="77777777">
        <w:tc>
          <w:tcPr>
            <w:tcW w:w="3681" w:type="dxa"/>
            <w:vAlign w:val="center"/>
          </w:tcPr>
          <w:p w14:paraId="43243B71" w14:textId="77777777" w:rsidR="00EA1391" w:rsidRPr="00175008" w:rsidRDefault="00EA1391">
            <w:pPr>
              <w:jc w:val="both"/>
              <w:rPr>
                <w:rFonts w:ascii="Calibri" w:hAnsi="Calibri" w:cs="Calibri"/>
                <w:lang w:val="en-US"/>
              </w:rPr>
            </w:pPr>
            <w:r w:rsidRPr="00175008">
              <w:rPr>
                <w:rFonts w:ascii="Calibri" w:hAnsi="Calibri" w:cs="Calibri"/>
                <w:color w:val="000000"/>
              </w:rPr>
              <w:t xml:space="preserve">Kurumun iç paydaşları ile kalite süreçleri kapsamında gerçekleştirdiği geribildirim ve değerlendirme toplantılarının </w:t>
            </w:r>
            <w:r w:rsidRPr="00175008">
              <w:rPr>
                <w:rFonts w:ascii="Calibri" w:hAnsi="Calibri" w:cs="Calibri"/>
                <w:b/>
                <w:color w:val="000000"/>
              </w:rPr>
              <w:t xml:space="preserve">sayısı </w:t>
            </w:r>
          </w:p>
        </w:tc>
        <w:tc>
          <w:tcPr>
            <w:tcW w:w="992" w:type="dxa"/>
          </w:tcPr>
          <w:p w14:paraId="6009485F" w14:textId="41A982F7" w:rsidR="00EA1391" w:rsidRPr="00175008" w:rsidRDefault="00953FCF">
            <w:pPr>
              <w:rPr>
                <w:rFonts w:ascii="Calibri" w:hAnsi="Calibri" w:cs="Calibri"/>
                <w:lang w:val="en-US"/>
              </w:rPr>
            </w:pPr>
            <w:r>
              <w:rPr>
                <w:rFonts w:ascii="Calibri" w:hAnsi="Calibri" w:cs="Calibri"/>
                <w:lang w:val="en-US"/>
              </w:rPr>
              <w:t>4</w:t>
            </w:r>
          </w:p>
        </w:tc>
        <w:tc>
          <w:tcPr>
            <w:tcW w:w="1559" w:type="dxa"/>
            <w:vAlign w:val="center"/>
          </w:tcPr>
          <w:p w14:paraId="5F2A5B0C" w14:textId="77777777" w:rsidR="00EA1391" w:rsidRPr="00175008" w:rsidRDefault="00EA1391">
            <w:pP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w:t>
            </w:r>
            <w:proofErr w:type="spellStart"/>
            <w:r w:rsidRPr="00175008">
              <w:rPr>
                <w:rFonts w:ascii="Calibri" w:hAnsi="Calibri" w:cs="Calibri"/>
                <w:b/>
                <w:lang w:val="en-US"/>
              </w:rPr>
              <w:t>Birimler</w:t>
            </w:r>
            <w:proofErr w:type="spellEnd"/>
          </w:p>
        </w:tc>
        <w:tc>
          <w:tcPr>
            <w:tcW w:w="3402" w:type="dxa"/>
          </w:tcPr>
          <w:p w14:paraId="3E10C105" w14:textId="08F0C24A" w:rsidR="00EA1391" w:rsidRPr="00175008" w:rsidRDefault="003A108A">
            <w:pPr>
              <w:jc w:val="both"/>
              <w:rPr>
                <w:rFonts w:ascii="Calibri" w:hAnsi="Calibri" w:cs="Calibri"/>
                <w:lang w:val="en-US"/>
              </w:rPr>
            </w:pPr>
            <w:r>
              <w:rPr>
                <w:rFonts w:ascii="Calibri" w:hAnsi="Calibri" w:cs="Calibri"/>
                <w:color w:val="000000"/>
              </w:rPr>
              <w:t>Öğrenci-Dekan Buluşmaları</w:t>
            </w:r>
            <w:r w:rsidR="00733FB5">
              <w:rPr>
                <w:rFonts w:ascii="Calibri" w:hAnsi="Calibri" w:cs="Calibri"/>
                <w:color w:val="000000"/>
              </w:rPr>
              <w:t xml:space="preserve"> ve Öğrenci Katılımlı Birim Kalite Komisyonu Toplantısı</w:t>
            </w:r>
          </w:p>
        </w:tc>
      </w:tr>
    </w:tbl>
    <w:p w14:paraId="096BEAF6" w14:textId="77777777" w:rsidR="00EA1391" w:rsidRPr="00175008" w:rsidRDefault="00EA1391" w:rsidP="00EA1391">
      <w:pPr>
        <w:jc w:val="both"/>
        <w:rPr>
          <w:rFonts w:ascii="Calibri" w:hAnsi="Calibri"/>
          <w:sz w:val="22"/>
          <w:szCs w:val="22"/>
        </w:rPr>
      </w:pPr>
    </w:p>
    <w:tbl>
      <w:tblPr>
        <w:tblStyle w:val="TabloKlavuzu132"/>
        <w:tblW w:w="5316" w:type="pct"/>
        <w:tblLook w:val="04A0" w:firstRow="1" w:lastRow="0" w:firstColumn="1" w:lastColumn="0" w:noHBand="0" w:noVBand="1"/>
      </w:tblPr>
      <w:tblGrid>
        <w:gridCol w:w="3913"/>
        <w:gridCol w:w="1960"/>
        <w:gridCol w:w="1640"/>
        <w:gridCol w:w="2725"/>
      </w:tblGrid>
      <w:tr w:rsidR="00EA1391" w:rsidRPr="00175008" w14:paraId="448951BC" w14:textId="77777777" w:rsidTr="00953FCF">
        <w:tc>
          <w:tcPr>
            <w:tcW w:w="1911" w:type="pct"/>
          </w:tcPr>
          <w:p w14:paraId="0C218669" w14:textId="77777777" w:rsidR="00EA1391" w:rsidRPr="00175008" w:rsidRDefault="00EA1391">
            <w:pPr>
              <w:jc w:val="both"/>
              <w:rPr>
                <w:rFonts w:ascii="Calibri" w:hAnsi="Calibri" w:cs="Calibri"/>
                <w:b/>
              </w:rPr>
            </w:pPr>
            <w:r w:rsidRPr="00175008">
              <w:rPr>
                <w:rFonts w:ascii="Calibri" w:hAnsi="Calibri" w:cs="Calibri"/>
                <w:b/>
              </w:rPr>
              <w:t>Toplantı Gündemi (Konusu)</w:t>
            </w:r>
          </w:p>
        </w:tc>
        <w:tc>
          <w:tcPr>
            <w:tcW w:w="957" w:type="pct"/>
          </w:tcPr>
          <w:p w14:paraId="7D2E0F9B" w14:textId="77777777" w:rsidR="00EA1391" w:rsidRPr="00175008" w:rsidRDefault="00EA1391">
            <w:pPr>
              <w:jc w:val="both"/>
              <w:rPr>
                <w:rFonts w:ascii="Calibri" w:hAnsi="Calibri" w:cs="Calibri"/>
              </w:rPr>
            </w:pPr>
            <w:r w:rsidRPr="00175008">
              <w:rPr>
                <w:rFonts w:ascii="Calibri" w:hAnsi="Calibri" w:cs="Calibri"/>
                <w:b/>
              </w:rPr>
              <w:t>Toplantı Tarihi</w:t>
            </w:r>
          </w:p>
        </w:tc>
        <w:tc>
          <w:tcPr>
            <w:tcW w:w="801" w:type="pct"/>
          </w:tcPr>
          <w:p w14:paraId="6B19A69D"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1331" w:type="pct"/>
          </w:tcPr>
          <w:p w14:paraId="5219D83C"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15EFB44A" w14:textId="77777777" w:rsidTr="00953FCF">
        <w:tc>
          <w:tcPr>
            <w:tcW w:w="1911" w:type="pct"/>
          </w:tcPr>
          <w:p w14:paraId="63116E44" w14:textId="30DCBE56" w:rsidR="00EA1391" w:rsidRPr="00175008" w:rsidRDefault="003A108A">
            <w:pPr>
              <w:jc w:val="both"/>
              <w:rPr>
                <w:rFonts w:ascii="Calibri" w:hAnsi="Calibri"/>
                <w:i/>
                <w:color w:val="A6A6A6"/>
                <w:sz w:val="18"/>
              </w:rPr>
            </w:pPr>
            <w:r>
              <w:rPr>
                <w:rFonts w:ascii="Calibri" w:hAnsi="Calibri"/>
                <w:i/>
                <w:color w:val="A6A6A6"/>
                <w:sz w:val="18"/>
              </w:rPr>
              <w:t>Öğrenci Memnuniyeti</w:t>
            </w:r>
          </w:p>
        </w:tc>
        <w:tc>
          <w:tcPr>
            <w:tcW w:w="957" w:type="pct"/>
          </w:tcPr>
          <w:p w14:paraId="2EBFFFCB" w14:textId="2B820611" w:rsidR="00EA1391" w:rsidRPr="00175008" w:rsidRDefault="001100E8">
            <w:pPr>
              <w:jc w:val="both"/>
              <w:rPr>
                <w:rFonts w:ascii="Calibri" w:hAnsi="Calibri"/>
                <w:i/>
                <w:color w:val="A6A6A6"/>
                <w:sz w:val="18"/>
              </w:rPr>
            </w:pPr>
            <w:r>
              <w:rPr>
                <w:rFonts w:ascii="Calibri" w:hAnsi="Calibri"/>
                <w:i/>
                <w:color w:val="A6A6A6"/>
                <w:sz w:val="18"/>
              </w:rPr>
              <w:t>7.3.2025</w:t>
            </w:r>
          </w:p>
        </w:tc>
        <w:tc>
          <w:tcPr>
            <w:tcW w:w="801" w:type="pct"/>
          </w:tcPr>
          <w:p w14:paraId="16C4E777" w14:textId="14152D75" w:rsidR="00EA1391" w:rsidRPr="00175008" w:rsidRDefault="001100E8">
            <w:pPr>
              <w:jc w:val="both"/>
              <w:rPr>
                <w:rFonts w:ascii="Calibri" w:hAnsi="Calibri"/>
                <w:i/>
                <w:color w:val="A6A6A6"/>
                <w:sz w:val="18"/>
              </w:rPr>
            </w:pPr>
            <w:r>
              <w:rPr>
                <w:rFonts w:ascii="Calibri" w:hAnsi="Calibri"/>
                <w:i/>
                <w:color w:val="A6A6A6"/>
                <w:sz w:val="18"/>
              </w:rPr>
              <w:t>17</w:t>
            </w:r>
          </w:p>
        </w:tc>
        <w:tc>
          <w:tcPr>
            <w:tcW w:w="1331" w:type="pct"/>
          </w:tcPr>
          <w:p w14:paraId="1AF0761B" w14:textId="77777777" w:rsidR="00EA1391" w:rsidRPr="00175008" w:rsidRDefault="00EA1391">
            <w:pPr>
              <w:jc w:val="both"/>
              <w:rPr>
                <w:rFonts w:ascii="Calibri" w:hAnsi="Calibri"/>
                <w:i/>
                <w:color w:val="A6A6A6"/>
                <w:sz w:val="18"/>
              </w:rPr>
            </w:pPr>
            <w:r w:rsidRPr="00175008">
              <w:rPr>
                <w:rFonts w:ascii="Calibri" w:hAnsi="Calibri"/>
                <w:i/>
                <w:color w:val="A6A6A6"/>
                <w:sz w:val="18"/>
              </w:rPr>
              <w:t>Öğrenciler</w:t>
            </w:r>
          </w:p>
        </w:tc>
      </w:tr>
      <w:tr w:rsidR="00EA1391" w:rsidRPr="00175008" w14:paraId="66F549CF" w14:textId="77777777" w:rsidTr="00953FCF">
        <w:tc>
          <w:tcPr>
            <w:tcW w:w="1911" w:type="pct"/>
          </w:tcPr>
          <w:p w14:paraId="27E4437D" w14:textId="7E969210" w:rsidR="00EA1391" w:rsidRPr="00175008" w:rsidRDefault="003A108A">
            <w:pPr>
              <w:jc w:val="both"/>
              <w:rPr>
                <w:rFonts w:ascii="Calibri" w:hAnsi="Calibri"/>
                <w:i/>
                <w:color w:val="A6A6A6"/>
                <w:sz w:val="18"/>
              </w:rPr>
            </w:pPr>
            <w:r>
              <w:rPr>
                <w:rFonts w:ascii="Calibri" w:hAnsi="Calibri"/>
                <w:i/>
                <w:color w:val="A6A6A6"/>
                <w:sz w:val="18"/>
              </w:rPr>
              <w:t>Öğrenci Memnuniyeti</w:t>
            </w:r>
          </w:p>
        </w:tc>
        <w:tc>
          <w:tcPr>
            <w:tcW w:w="957" w:type="pct"/>
          </w:tcPr>
          <w:p w14:paraId="7AFDEC9F" w14:textId="3A50EA74" w:rsidR="00EA1391" w:rsidRPr="00175008" w:rsidRDefault="001100E8">
            <w:pPr>
              <w:jc w:val="both"/>
              <w:rPr>
                <w:rFonts w:ascii="Calibri" w:hAnsi="Calibri"/>
                <w:i/>
                <w:color w:val="A6A6A6"/>
                <w:sz w:val="18"/>
              </w:rPr>
            </w:pPr>
            <w:r>
              <w:rPr>
                <w:rFonts w:ascii="Calibri" w:hAnsi="Calibri"/>
                <w:i/>
                <w:color w:val="A6A6A6"/>
                <w:sz w:val="18"/>
              </w:rPr>
              <w:t>11.11.2025</w:t>
            </w:r>
          </w:p>
        </w:tc>
        <w:tc>
          <w:tcPr>
            <w:tcW w:w="801" w:type="pct"/>
          </w:tcPr>
          <w:p w14:paraId="7A6B8446" w14:textId="0B4599DF" w:rsidR="00EA1391" w:rsidRPr="00175008" w:rsidRDefault="001100E8">
            <w:pPr>
              <w:jc w:val="both"/>
              <w:rPr>
                <w:rFonts w:ascii="Calibri" w:hAnsi="Calibri"/>
                <w:i/>
                <w:color w:val="A6A6A6"/>
                <w:sz w:val="18"/>
              </w:rPr>
            </w:pPr>
            <w:r>
              <w:rPr>
                <w:rFonts w:ascii="Calibri" w:hAnsi="Calibri"/>
                <w:i/>
                <w:color w:val="A6A6A6"/>
                <w:sz w:val="18"/>
              </w:rPr>
              <w:t>19</w:t>
            </w:r>
          </w:p>
        </w:tc>
        <w:tc>
          <w:tcPr>
            <w:tcW w:w="1331" w:type="pct"/>
          </w:tcPr>
          <w:p w14:paraId="09BE5CA8" w14:textId="3EA14F08" w:rsidR="00EA1391" w:rsidRPr="00175008" w:rsidRDefault="003A108A">
            <w:pPr>
              <w:jc w:val="both"/>
              <w:rPr>
                <w:rFonts w:ascii="Calibri" w:hAnsi="Calibri"/>
                <w:i/>
                <w:color w:val="A6A6A6"/>
                <w:sz w:val="18"/>
              </w:rPr>
            </w:pPr>
            <w:r>
              <w:rPr>
                <w:rFonts w:ascii="Calibri" w:hAnsi="Calibri"/>
                <w:i/>
                <w:color w:val="A6A6A6"/>
                <w:sz w:val="18"/>
              </w:rPr>
              <w:t>Öğrenciler</w:t>
            </w:r>
          </w:p>
        </w:tc>
      </w:tr>
      <w:tr w:rsidR="00953FCF" w:rsidRPr="00175008" w14:paraId="570200B6" w14:textId="77777777" w:rsidTr="00953FCF">
        <w:tc>
          <w:tcPr>
            <w:tcW w:w="1911" w:type="pct"/>
          </w:tcPr>
          <w:p w14:paraId="4AE904FE" w14:textId="6CC0740C" w:rsidR="00953FCF" w:rsidRDefault="00953FCF" w:rsidP="00953FCF">
            <w:pPr>
              <w:jc w:val="both"/>
              <w:rPr>
                <w:rFonts w:ascii="Calibri" w:hAnsi="Calibri"/>
                <w:i/>
                <w:color w:val="A6A6A6"/>
                <w:sz w:val="18"/>
              </w:rPr>
            </w:pPr>
            <w:r>
              <w:rPr>
                <w:rFonts w:ascii="Calibri" w:hAnsi="Calibri"/>
                <w:i/>
                <w:color w:val="A6A6A6"/>
                <w:sz w:val="18"/>
              </w:rPr>
              <w:t>Öğrenci Katılımlı Birim Kalite Toplantısı</w:t>
            </w:r>
          </w:p>
        </w:tc>
        <w:tc>
          <w:tcPr>
            <w:tcW w:w="957" w:type="pct"/>
          </w:tcPr>
          <w:p w14:paraId="68717244" w14:textId="33134E41" w:rsidR="00953FCF" w:rsidRDefault="00953FCF" w:rsidP="00953FCF">
            <w:pPr>
              <w:jc w:val="both"/>
              <w:rPr>
                <w:rFonts w:ascii="Calibri" w:hAnsi="Calibri"/>
                <w:i/>
                <w:color w:val="A6A6A6"/>
                <w:sz w:val="18"/>
              </w:rPr>
            </w:pPr>
            <w:r>
              <w:rPr>
                <w:rFonts w:ascii="Calibri" w:hAnsi="Calibri"/>
                <w:i/>
                <w:color w:val="A6A6A6"/>
                <w:sz w:val="18"/>
              </w:rPr>
              <w:t>24.4.2025</w:t>
            </w:r>
          </w:p>
        </w:tc>
        <w:tc>
          <w:tcPr>
            <w:tcW w:w="801" w:type="pct"/>
          </w:tcPr>
          <w:p w14:paraId="63398D6B" w14:textId="26923599" w:rsidR="00953FCF" w:rsidRDefault="00953FCF" w:rsidP="00953FCF">
            <w:pPr>
              <w:jc w:val="both"/>
              <w:rPr>
                <w:rFonts w:ascii="Calibri" w:hAnsi="Calibri"/>
                <w:i/>
                <w:color w:val="A6A6A6"/>
                <w:sz w:val="18"/>
              </w:rPr>
            </w:pPr>
            <w:r>
              <w:rPr>
                <w:rFonts w:ascii="Calibri" w:hAnsi="Calibri"/>
                <w:i/>
                <w:color w:val="A6A6A6"/>
                <w:sz w:val="18"/>
              </w:rPr>
              <w:t>15</w:t>
            </w:r>
          </w:p>
        </w:tc>
        <w:tc>
          <w:tcPr>
            <w:tcW w:w="1331" w:type="pct"/>
          </w:tcPr>
          <w:p w14:paraId="31F31F3C" w14:textId="5C4CAAC9" w:rsidR="00953FCF" w:rsidRDefault="00953FCF" w:rsidP="00953FCF">
            <w:pPr>
              <w:jc w:val="both"/>
              <w:rPr>
                <w:rFonts w:ascii="Calibri" w:hAnsi="Calibri"/>
                <w:i/>
                <w:color w:val="A6A6A6"/>
                <w:sz w:val="18"/>
              </w:rPr>
            </w:pPr>
            <w:r>
              <w:rPr>
                <w:rFonts w:ascii="Calibri" w:hAnsi="Calibri"/>
                <w:i/>
                <w:color w:val="A6A6A6"/>
                <w:sz w:val="18"/>
              </w:rPr>
              <w:t>Öğrenciler ve Birim Kalite Kurulu</w:t>
            </w:r>
          </w:p>
        </w:tc>
      </w:tr>
      <w:tr w:rsidR="00953FCF" w:rsidRPr="00175008" w14:paraId="36E07EAD" w14:textId="77777777" w:rsidTr="00953FCF">
        <w:tc>
          <w:tcPr>
            <w:tcW w:w="1911" w:type="pct"/>
          </w:tcPr>
          <w:p w14:paraId="5E8E2763" w14:textId="06A91AA8" w:rsidR="00953FCF" w:rsidRDefault="00953FCF" w:rsidP="00953FCF">
            <w:pPr>
              <w:jc w:val="both"/>
              <w:rPr>
                <w:rFonts w:ascii="Calibri" w:hAnsi="Calibri"/>
                <w:i/>
                <w:color w:val="A6A6A6"/>
                <w:sz w:val="18"/>
              </w:rPr>
            </w:pPr>
            <w:r>
              <w:rPr>
                <w:rFonts w:ascii="Calibri" w:hAnsi="Calibri"/>
                <w:i/>
                <w:color w:val="A6A6A6"/>
                <w:sz w:val="18"/>
              </w:rPr>
              <w:t>Öğrenci Katılımlı Birim Kalite Toplantısı</w:t>
            </w:r>
          </w:p>
        </w:tc>
        <w:tc>
          <w:tcPr>
            <w:tcW w:w="957" w:type="pct"/>
          </w:tcPr>
          <w:p w14:paraId="0E89F748" w14:textId="70D647DB" w:rsidR="00953FCF" w:rsidRDefault="00953FCF" w:rsidP="00953FCF">
            <w:pPr>
              <w:jc w:val="both"/>
              <w:rPr>
                <w:rFonts w:ascii="Calibri" w:hAnsi="Calibri"/>
                <w:i/>
                <w:color w:val="A6A6A6"/>
                <w:sz w:val="18"/>
              </w:rPr>
            </w:pPr>
            <w:r>
              <w:rPr>
                <w:rFonts w:ascii="Calibri" w:hAnsi="Calibri"/>
                <w:i/>
                <w:color w:val="A6A6A6"/>
                <w:sz w:val="18"/>
              </w:rPr>
              <w:t>23.12.2015</w:t>
            </w:r>
          </w:p>
        </w:tc>
        <w:tc>
          <w:tcPr>
            <w:tcW w:w="801" w:type="pct"/>
          </w:tcPr>
          <w:p w14:paraId="5DE0315D" w14:textId="678F89BA" w:rsidR="00953FCF" w:rsidRDefault="00953FCF" w:rsidP="00953FCF">
            <w:pPr>
              <w:jc w:val="both"/>
              <w:rPr>
                <w:rFonts w:ascii="Calibri" w:hAnsi="Calibri"/>
                <w:i/>
                <w:color w:val="A6A6A6"/>
                <w:sz w:val="18"/>
              </w:rPr>
            </w:pPr>
            <w:r>
              <w:rPr>
                <w:rFonts w:ascii="Calibri" w:hAnsi="Calibri"/>
                <w:i/>
                <w:color w:val="A6A6A6"/>
                <w:sz w:val="18"/>
              </w:rPr>
              <w:t>7</w:t>
            </w:r>
          </w:p>
        </w:tc>
        <w:tc>
          <w:tcPr>
            <w:tcW w:w="1331" w:type="pct"/>
          </w:tcPr>
          <w:p w14:paraId="7CD29D11" w14:textId="734917F2" w:rsidR="00953FCF" w:rsidRDefault="00953FCF" w:rsidP="00953FCF">
            <w:pPr>
              <w:jc w:val="both"/>
              <w:rPr>
                <w:rFonts w:ascii="Calibri" w:hAnsi="Calibri"/>
                <w:i/>
                <w:color w:val="A6A6A6"/>
                <w:sz w:val="18"/>
              </w:rPr>
            </w:pPr>
            <w:r>
              <w:rPr>
                <w:rFonts w:ascii="Calibri" w:hAnsi="Calibri"/>
                <w:i/>
                <w:color w:val="A6A6A6"/>
                <w:sz w:val="18"/>
              </w:rPr>
              <w:t>Öğrenciler ve Birim Kalite Kurulu</w:t>
            </w:r>
          </w:p>
        </w:tc>
      </w:tr>
    </w:tbl>
    <w:p w14:paraId="6B1D6D8D" w14:textId="77777777" w:rsidR="00EA1391" w:rsidRPr="00175008" w:rsidRDefault="00EA1391" w:rsidP="00EA1391">
      <w:pPr>
        <w:pBdr>
          <w:bottom w:val="double" w:sz="6" w:space="1" w:color="auto"/>
        </w:pBdr>
        <w:jc w:val="both"/>
        <w:rPr>
          <w:rFonts w:ascii="Calibri" w:hAnsi="Calibri"/>
          <w:sz w:val="22"/>
          <w:szCs w:val="22"/>
        </w:rPr>
      </w:pPr>
      <w:r w:rsidRPr="00175008">
        <w:rPr>
          <w:rFonts w:ascii="Calibri" w:hAnsi="Calibri"/>
          <w:noProof/>
          <w:sz w:val="22"/>
          <w:szCs w:val="22"/>
          <w:lang w:eastAsia="tr-TR"/>
        </w:rPr>
        <mc:AlternateContent>
          <mc:Choice Requires="wps">
            <w:drawing>
              <wp:anchor distT="0" distB="0" distL="114300" distR="114300" simplePos="0" relativeHeight="251658246" behindDoc="0" locked="0" layoutInCell="1" allowOverlap="1" wp14:anchorId="5BE76C07" wp14:editId="582840E0">
                <wp:simplePos x="0" y="0"/>
                <wp:positionH relativeFrom="column">
                  <wp:posOffset>0</wp:posOffset>
                </wp:positionH>
                <wp:positionV relativeFrom="paragraph">
                  <wp:posOffset>-635</wp:posOffset>
                </wp:positionV>
                <wp:extent cx="6134100" cy="19050"/>
                <wp:effectExtent l="0" t="0" r="19050" b="19050"/>
                <wp:wrapNone/>
                <wp:docPr id="7" name="Düz Bağlayıcı 7"/>
                <wp:cNvGraphicFramePr/>
                <a:graphic xmlns:a="http://schemas.openxmlformats.org/drawingml/2006/main">
                  <a:graphicData uri="http://schemas.microsoft.com/office/word/2010/wordprocessingShape">
                    <wps:wsp>
                      <wps:cNvCnPr/>
                      <wps:spPr>
                        <a:xfrm flipV="1">
                          <a:off x="0" y="0"/>
                          <a:ext cx="6134100" cy="19050"/>
                        </a:xfrm>
                        <a:prstGeom prst="line">
                          <a:avLst/>
                        </a:prstGeom>
                        <a:noFill/>
                        <a:ln w="6350" cap="flat" cmpd="sng" algn="ctr">
                          <a:solidFill>
                            <a:srgbClr val="5B9BD5"/>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D6CF762" id="Düz Bağlayıcı 7" o:spid="_x0000_s1026" style="position:absolute;flip:y;z-index:251682304;visibility:visible;mso-wrap-style:square;mso-wrap-distance-left:9pt;mso-wrap-distance-top:0;mso-wrap-distance-right:9pt;mso-wrap-distance-bottom:0;mso-position-horizontal:absolute;mso-position-horizontal-relative:text;mso-position-vertical:absolute;mso-position-vertical-relative:text" from="0,-.05pt" to="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" strokecolor="#5b9bd5" strokeweight=".5pt">
                <v:stroke joinstyle="miter"/>
              </v:line>
            </w:pict>
          </mc:Fallback>
        </mc:AlternateContent>
      </w:r>
      <w:r w:rsidRPr="00175008">
        <w:rPr>
          <w:rFonts w:ascii="Calibri" w:hAnsi="Calibri"/>
          <w:sz w:val="22"/>
          <w:szCs w:val="22"/>
        </w:rPr>
        <w:br w:type="page"/>
      </w: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3DC6BA9" w14:textId="77777777">
        <w:tc>
          <w:tcPr>
            <w:tcW w:w="3681" w:type="dxa"/>
            <w:shd w:val="clear" w:color="auto" w:fill="A6A6A6"/>
          </w:tcPr>
          <w:p w14:paraId="6300B4E1" w14:textId="77777777" w:rsidR="00EA1391" w:rsidRPr="00175008" w:rsidRDefault="00EA1391">
            <w:pPr>
              <w:jc w:val="both"/>
              <w:rPr>
                <w:rFonts w:ascii="Calibri" w:hAnsi="Calibri" w:cs="Calibri"/>
                <w:b/>
                <w:lang w:val="en-US"/>
              </w:rPr>
            </w:pPr>
            <w:proofErr w:type="spellStart"/>
            <w:r w:rsidRPr="00175008">
              <w:rPr>
                <w:rFonts w:ascii="Calibri" w:hAnsi="Calibri" w:cs="Calibri"/>
                <w:b/>
                <w:lang w:val="en-US"/>
              </w:rPr>
              <w:lastRenderedPageBreak/>
              <w:t>Gösterge</w:t>
            </w:r>
            <w:proofErr w:type="spellEnd"/>
            <w:r>
              <w:rPr>
                <w:rFonts w:ascii="Calibri" w:hAnsi="Calibri" w:cs="Calibri"/>
                <w:b/>
                <w:lang w:val="en-US"/>
              </w:rPr>
              <w:t xml:space="preserve"> 3</w:t>
            </w:r>
          </w:p>
        </w:tc>
        <w:tc>
          <w:tcPr>
            <w:tcW w:w="992" w:type="dxa"/>
            <w:shd w:val="clear" w:color="auto" w:fill="A6A6A6"/>
          </w:tcPr>
          <w:p w14:paraId="2D2802EA" w14:textId="77777777" w:rsidR="00EA1391" w:rsidRPr="00175008" w:rsidRDefault="00EA1391">
            <w:pPr>
              <w:jc w:val="center"/>
              <w:rPr>
                <w:rFonts w:ascii="Calibri" w:hAnsi="Calibri" w:cs="Calibri"/>
                <w:b/>
                <w:lang w:val="en-US"/>
              </w:rPr>
            </w:pPr>
            <w:proofErr w:type="spellStart"/>
            <w:r w:rsidRPr="00175008">
              <w:rPr>
                <w:rFonts w:ascii="Calibri" w:hAnsi="Calibri" w:cs="Calibri"/>
                <w:b/>
                <w:lang w:val="en-US"/>
              </w:rPr>
              <w:t>Sayı</w:t>
            </w:r>
            <w:proofErr w:type="spellEnd"/>
          </w:p>
        </w:tc>
        <w:tc>
          <w:tcPr>
            <w:tcW w:w="1559" w:type="dxa"/>
            <w:shd w:val="clear" w:color="auto" w:fill="A6A6A6"/>
          </w:tcPr>
          <w:p w14:paraId="7304A96A"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Sorumlu</w:t>
            </w:r>
            <w:proofErr w:type="spellEnd"/>
            <w:r w:rsidRPr="00175008">
              <w:rPr>
                <w:rFonts w:ascii="Calibri" w:hAnsi="Calibri" w:cs="Calibri"/>
                <w:b/>
                <w:lang w:val="en-US"/>
              </w:rPr>
              <w:t xml:space="preserve"> </w:t>
            </w:r>
            <w:proofErr w:type="spellStart"/>
            <w:r w:rsidRPr="00175008">
              <w:rPr>
                <w:rFonts w:ascii="Calibri" w:hAnsi="Calibri" w:cs="Calibri"/>
                <w:b/>
                <w:lang w:val="en-US"/>
              </w:rPr>
              <w:t>Birim</w:t>
            </w:r>
            <w:proofErr w:type="spellEnd"/>
            <w:r w:rsidRPr="00175008">
              <w:rPr>
                <w:rFonts w:ascii="Calibri" w:hAnsi="Calibri" w:cs="Calibri"/>
                <w:b/>
                <w:lang w:val="en-US"/>
              </w:rPr>
              <w:t xml:space="preserve"> </w:t>
            </w:r>
          </w:p>
        </w:tc>
        <w:tc>
          <w:tcPr>
            <w:tcW w:w="3402" w:type="dxa"/>
            <w:shd w:val="clear" w:color="auto" w:fill="A6A6A6"/>
          </w:tcPr>
          <w:p w14:paraId="14E4429E" w14:textId="77777777" w:rsidR="00EA1391" w:rsidRPr="00175008" w:rsidRDefault="00EA1391">
            <w:pPr>
              <w:rPr>
                <w:rFonts w:ascii="Calibri" w:hAnsi="Calibri" w:cs="Calibri"/>
                <w:b/>
                <w:lang w:val="en-US"/>
              </w:rPr>
            </w:pPr>
            <w:proofErr w:type="spellStart"/>
            <w:r w:rsidRPr="00175008">
              <w:rPr>
                <w:rFonts w:ascii="Calibri" w:hAnsi="Calibri" w:cs="Calibri"/>
                <w:b/>
                <w:lang w:val="en-US"/>
              </w:rPr>
              <w:t>Açıklama</w:t>
            </w:r>
            <w:proofErr w:type="spellEnd"/>
          </w:p>
        </w:tc>
      </w:tr>
      <w:tr w:rsidR="00EA1391" w:rsidRPr="00175008" w14:paraId="78C6108E" w14:textId="77777777">
        <w:tc>
          <w:tcPr>
            <w:tcW w:w="3681" w:type="dxa"/>
            <w:vAlign w:val="center"/>
          </w:tcPr>
          <w:p w14:paraId="0A1AF815" w14:textId="77777777" w:rsidR="00EA1391" w:rsidRPr="00175008" w:rsidRDefault="00EA1391">
            <w:pPr>
              <w:jc w:val="both"/>
              <w:rPr>
                <w:rFonts w:ascii="Calibri" w:hAnsi="Calibri" w:cs="Calibri"/>
                <w:lang w:val="en-US"/>
              </w:rPr>
            </w:pPr>
            <w:r w:rsidRPr="00175008">
              <w:rPr>
                <w:rFonts w:ascii="Calibri" w:hAnsi="Calibri" w:cs="Calibri"/>
                <w:color w:val="000000"/>
              </w:rPr>
              <w:t xml:space="preserve">Kurumun dış paydaşları ile kalite süreçleri kapsamında gerçekleştirdiği geribildirim ve değerlendirme toplantılarının </w:t>
            </w:r>
            <w:r w:rsidRPr="00175008">
              <w:rPr>
                <w:rFonts w:ascii="Calibri" w:hAnsi="Calibri" w:cs="Calibri"/>
                <w:b/>
                <w:color w:val="000000"/>
              </w:rPr>
              <w:t>sayısı</w:t>
            </w:r>
          </w:p>
        </w:tc>
        <w:tc>
          <w:tcPr>
            <w:tcW w:w="992" w:type="dxa"/>
          </w:tcPr>
          <w:p w14:paraId="47ABEE42" w14:textId="4D61CB0F" w:rsidR="00EA1391" w:rsidRPr="00175008" w:rsidRDefault="003A108A">
            <w:pPr>
              <w:rPr>
                <w:rFonts w:ascii="Calibri" w:hAnsi="Calibri" w:cs="Calibri"/>
                <w:lang w:val="en-US"/>
              </w:rPr>
            </w:pPr>
            <w:r>
              <w:rPr>
                <w:rFonts w:ascii="Calibri" w:hAnsi="Calibri" w:cs="Calibri"/>
                <w:lang w:val="en-US"/>
              </w:rPr>
              <w:t>1</w:t>
            </w:r>
          </w:p>
        </w:tc>
        <w:tc>
          <w:tcPr>
            <w:tcW w:w="1559" w:type="dxa"/>
            <w:vAlign w:val="center"/>
          </w:tcPr>
          <w:p w14:paraId="29E02F66" w14:textId="67B373B3" w:rsidR="00EA1391" w:rsidRPr="00175008" w:rsidRDefault="003A108A">
            <w:pPr>
              <w:rPr>
                <w:rFonts w:ascii="Calibri" w:hAnsi="Calibri" w:cs="Calibri"/>
                <w:b/>
                <w:lang w:val="en-US"/>
              </w:rPr>
            </w:pPr>
            <w:proofErr w:type="spellStart"/>
            <w:r>
              <w:rPr>
                <w:rFonts w:ascii="Calibri" w:hAnsi="Calibri" w:cs="Calibri"/>
                <w:b/>
                <w:lang w:val="en-US"/>
              </w:rPr>
              <w:t>Dekanlık</w:t>
            </w:r>
            <w:proofErr w:type="spellEnd"/>
          </w:p>
        </w:tc>
        <w:tc>
          <w:tcPr>
            <w:tcW w:w="3402" w:type="dxa"/>
          </w:tcPr>
          <w:p w14:paraId="0EB60AB9" w14:textId="316D9FF0" w:rsidR="00EA1391" w:rsidRPr="00175008" w:rsidRDefault="003A108A">
            <w:pPr>
              <w:jc w:val="both"/>
              <w:rPr>
                <w:rFonts w:ascii="Calibri" w:hAnsi="Calibri" w:cs="Calibri"/>
                <w:lang w:val="en-US"/>
              </w:rPr>
            </w:pPr>
            <w:r>
              <w:rPr>
                <w:rFonts w:ascii="Calibri" w:hAnsi="Calibri" w:cs="Calibri"/>
                <w:color w:val="000000"/>
              </w:rPr>
              <w:t>Danışma Kurulu Toplantısı</w:t>
            </w:r>
          </w:p>
        </w:tc>
      </w:tr>
    </w:tbl>
    <w:p w14:paraId="6175FE03"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4531"/>
        <w:gridCol w:w="1985"/>
        <w:gridCol w:w="3118"/>
      </w:tblGrid>
      <w:tr w:rsidR="00EA1391" w:rsidRPr="00175008" w14:paraId="1EBAE9E2" w14:textId="77777777">
        <w:tc>
          <w:tcPr>
            <w:tcW w:w="4531" w:type="dxa"/>
          </w:tcPr>
          <w:p w14:paraId="069E9E9F" w14:textId="77777777" w:rsidR="00EA1391" w:rsidRPr="00175008" w:rsidRDefault="00EA1391">
            <w:pPr>
              <w:jc w:val="both"/>
              <w:rPr>
                <w:rFonts w:ascii="Calibri" w:hAnsi="Calibri" w:cs="Calibri"/>
                <w:b/>
                <w:color w:val="FF0000"/>
              </w:rPr>
            </w:pPr>
            <w:r w:rsidRPr="00175008">
              <w:rPr>
                <w:rFonts w:ascii="Calibri" w:hAnsi="Calibri" w:cs="Calibri"/>
                <w:b/>
              </w:rPr>
              <w:t>Toplantı Gündemi (Konusu)</w:t>
            </w:r>
          </w:p>
        </w:tc>
        <w:tc>
          <w:tcPr>
            <w:tcW w:w="1985" w:type="dxa"/>
          </w:tcPr>
          <w:p w14:paraId="0E37F1F6"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134A26B0" w14:textId="77777777" w:rsidR="00EA1391" w:rsidRPr="00175008" w:rsidRDefault="00EA1391">
            <w:pPr>
              <w:jc w:val="both"/>
              <w:rPr>
                <w:rFonts w:ascii="Calibri" w:hAnsi="Calibri" w:cs="Calibri"/>
              </w:rPr>
            </w:pPr>
            <w:r w:rsidRPr="00175008">
              <w:rPr>
                <w:rFonts w:ascii="Calibri" w:hAnsi="Calibri" w:cs="Calibri"/>
                <w:b/>
              </w:rPr>
              <w:t>Katılımcı Dış Paydaşlar</w:t>
            </w:r>
          </w:p>
        </w:tc>
      </w:tr>
      <w:tr w:rsidR="00EA1391" w:rsidRPr="00175008" w14:paraId="26D70CEF" w14:textId="77777777">
        <w:tc>
          <w:tcPr>
            <w:tcW w:w="4531" w:type="dxa"/>
          </w:tcPr>
          <w:p w14:paraId="03AB4292" w14:textId="3268EAB7" w:rsidR="00EA1391" w:rsidRPr="00175008" w:rsidRDefault="003A108A">
            <w:pPr>
              <w:jc w:val="both"/>
              <w:rPr>
                <w:rFonts w:ascii="Calibri" w:hAnsi="Calibri"/>
                <w:i/>
                <w:color w:val="7F7F7F"/>
                <w:sz w:val="18"/>
              </w:rPr>
            </w:pPr>
            <w:r>
              <w:rPr>
                <w:rFonts w:ascii="Calibri" w:hAnsi="Calibri"/>
                <w:i/>
                <w:color w:val="7F7F7F"/>
                <w:sz w:val="18"/>
              </w:rPr>
              <w:t>İyileştirme Süreçleri Değerlendirmesi ve Öneriler</w:t>
            </w:r>
          </w:p>
        </w:tc>
        <w:tc>
          <w:tcPr>
            <w:tcW w:w="1985" w:type="dxa"/>
          </w:tcPr>
          <w:p w14:paraId="5C2588BE" w14:textId="7E014FE2" w:rsidR="00EA1391" w:rsidRPr="00175008" w:rsidRDefault="003A108A">
            <w:pPr>
              <w:jc w:val="both"/>
              <w:rPr>
                <w:rFonts w:ascii="Calibri" w:hAnsi="Calibri"/>
                <w:i/>
                <w:color w:val="7F7F7F"/>
                <w:sz w:val="18"/>
              </w:rPr>
            </w:pPr>
            <w:r>
              <w:rPr>
                <w:rFonts w:ascii="Calibri" w:hAnsi="Calibri"/>
                <w:i/>
                <w:color w:val="7F7F7F"/>
                <w:sz w:val="18"/>
              </w:rPr>
              <w:t>8</w:t>
            </w:r>
          </w:p>
        </w:tc>
        <w:tc>
          <w:tcPr>
            <w:tcW w:w="3118" w:type="dxa"/>
          </w:tcPr>
          <w:p w14:paraId="26FBD996" w14:textId="7BA16D4C" w:rsidR="00EA1391" w:rsidRPr="00175008" w:rsidRDefault="003A108A">
            <w:pPr>
              <w:jc w:val="both"/>
              <w:rPr>
                <w:rFonts w:ascii="Calibri" w:hAnsi="Calibri"/>
                <w:i/>
                <w:color w:val="7F7F7F"/>
                <w:sz w:val="18"/>
              </w:rPr>
            </w:pPr>
            <w:r>
              <w:rPr>
                <w:rFonts w:ascii="Calibri" w:hAnsi="Calibri"/>
                <w:i/>
                <w:color w:val="7F7F7F"/>
                <w:sz w:val="18"/>
              </w:rPr>
              <w:t>Sanatçılar, mezunlar, sektör temsilcileri</w:t>
            </w:r>
          </w:p>
        </w:tc>
      </w:tr>
      <w:tr w:rsidR="00EA1391" w:rsidRPr="00175008" w14:paraId="649F6751" w14:textId="77777777">
        <w:tc>
          <w:tcPr>
            <w:tcW w:w="4531" w:type="dxa"/>
          </w:tcPr>
          <w:p w14:paraId="23180491" w14:textId="77777777" w:rsidR="00EA1391" w:rsidRPr="00175008" w:rsidRDefault="00EA1391">
            <w:pPr>
              <w:jc w:val="both"/>
              <w:rPr>
                <w:rFonts w:ascii="Calibri" w:hAnsi="Calibri"/>
              </w:rPr>
            </w:pPr>
          </w:p>
        </w:tc>
        <w:tc>
          <w:tcPr>
            <w:tcW w:w="1985" w:type="dxa"/>
          </w:tcPr>
          <w:p w14:paraId="6B73FD0C" w14:textId="77777777" w:rsidR="00EA1391" w:rsidRPr="00175008" w:rsidRDefault="00EA1391">
            <w:pPr>
              <w:jc w:val="both"/>
              <w:rPr>
                <w:rFonts w:ascii="Calibri" w:hAnsi="Calibri"/>
              </w:rPr>
            </w:pPr>
          </w:p>
        </w:tc>
        <w:tc>
          <w:tcPr>
            <w:tcW w:w="3118" w:type="dxa"/>
          </w:tcPr>
          <w:p w14:paraId="5BBFB569" w14:textId="77777777" w:rsidR="00EA1391" w:rsidRPr="00175008" w:rsidRDefault="00EA1391">
            <w:pPr>
              <w:jc w:val="both"/>
              <w:rPr>
                <w:rFonts w:ascii="Calibri" w:hAnsi="Calibri"/>
              </w:rPr>
            </w:pPr>
          </w:p>
        </w:tc>
      </w:tr>
    </w:tbl>
    <w:p w14:paraId="4ADC737D"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EDD7036" w14:textId="77777777">
        <w:tc>
          <w:tcPr>
            <w:tcW w:w="3595" w:type="dxa"/>
            <w:shd w:val="clear" w:color="auto" w:fill="A6A6A6"/>
          </w:tcPr>
          <w:p w14:paraId="06476E29"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22</w:t>
            </w:r>
          </w:p>
        </w:tc>
        <w:tc>
          <w:tcPr>
            <w:tcW w:w="1135" w:type="dxa"/>
            <w:shd w:val="clear" w:color="auto" w:fill="A6A6A6"/>
          </w:tcPr>
          <w:p w14:paraId="7D59D602"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7A7416F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52A2E94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47168875" w14:textId="77777777">
        <w:tc>
          <w:tcPr>
            <w:tcW w:w="3595" w:type="dxa"/>
            <w:vAlign w:val="center"/>
          </w:tcPr>
          <w:p w14:paraId="2026B2C4" w14:textId="77777777" w:rsidR="00EA1391" w:rsidRPr="00A064ED" w:rsidRDefault="00EA1391">
            <w:pPr>
              <w:jc w:val="both"/>
              <w:rPr>
                <w:rFonts w:ascii="Calibri" w:hAnsi="Calibri" w:cs="Calibri"/>
                <w:color w:val="000000"/>
              </w:rPr>
            </w:pPr>
            <w:r w:rsidRPr="00D27FAF">
              <w:rPr>
                <w:rFonts w:ascii="Calibri" w:hAnsi="Calibri" w:cs="Calibri"/>
                <w:color w:val="000000"/>
              </w:rPr>
              <w:t>Kurumun Kendi Yürüttüğü Sosyal Sorumluluk Projelerinin Sayısı</w:t>
            </w:r>
          </w:p>
        </w:tc>
        <w:tc>
          <w:tcPr>
            <w:tcW w:w="1135" w:type="dxa"/>
          </w:tcPr>
          <w:p w14:paraId="07A4D94E" w14:textId="50647338" w:rsidR="00EA1391" w:rsidRPr="00A064ED" w:rsidRDefault="009B0E97">
            <w:pPr>
              <w:rPr>
                <w:rFonts w:ascii="Calibri" w:hAnsi="Calibri" w:cs="Calibri"/>
              </w:rPr>
            </w:pPr>
            <w:r>
              <w:rPr>
                <w:rFonts w:ascii="Calibri" w:hAnsi="Calibri" w:cs="Calibri"/>
              </w:rPr>
              <w:t>1</w:t>
            </w:r>
          </w:p>
        </w:tc>
        <w:tc>
          <w:tcPr>
            <w:tcW w:w="1580" w:type="dxa"/>
            <w:vAlign w:val="center"/>
          </w:tcPr>
          <w:p w14:paraId="5A313F7B" w14:textId="77777777" w:rsidR="00EA1391" w:rsidRPr="00A064ED" w:rsidRDefault="00EA1391">
            <w:pPr>
              <w:jc w:val="center"/>
              <w:rPr>
                <w:rFonts w:ascii="Calibri" w:hAnsi="Calibri" w:cs="Calibri"/>
                <w:b/>
              </w:rPr>
            </w:pPr>
            <w:r>
              <w:rPr>
                <w:rFonts w:ascii="Calibri" w:hAnsi="Calibri" w:cs="Calibri"/>
                <w:b/>
              </w:rPr>
              <w:t>Tüm Birimler</w:t>
            </w:r>
          </w:p>
        </w:tc>
        <w:tc>
          <w:tcPr>
            <w:tcW w:w="3324" w:type="dxa"/>
            <w:vAlign w:val="center"/>
          </w:tcPr>
          <w:p w14:paraId="2E5D29BA" w14:textId="752740E9" w:rsidR="00EA1391" w:rsidRPr="00A064ED" w:rsidRDefault="00C135A0">
            <w:pPr>
              <w:jc w:val="both"/>
              <w:rPr>
                <w:rFonts w:ascii="Calibri" w:hAnsi="Calibri" w:cs="Calibri"/>
                <w:color w:val="000000"/>
              </w:rPr>
            </w:pPr>
            <w:r>
              <w:t xml:space="preserve">Bodrum Sağlık Vakfı </w:t>
            </w:r>
            <w:proofErr w:type="spellStart"/>
            <w:r>
              <w:t>evsahipliğinde</w:t>
            </w:r>
            <w:proofErr w:type="spellEnd"/>
            <w:r>
              <w:t xml:space="preserve"> geleneksel “Seramik Günleri” olarak başlayıp sadece seramik çalıştayıyla sınırlı kalmayarak giderek büyüyen </w:t>
            </w:r>
            <w:proofErr w:type="spellStart"/>
            <w:r>
              <w:t>disiplinlerarası</w:t>
            </w:r>
            <w:proofErr w:type="spellEnd"/>
            <w:r>
              <w:t xml:space="preserve"> bir hale gelen Sanat Çalıştayı bu sene de “Alternatif Pişirim Çalıştayı” başlığı altında gerçekleştirilmiştir</w:t>
            </w:r>
          </w:p>
        </w:tc>
      </w:tr>
    </w:tbl>
    <w:p w14:paraId="467DB9B5" w14:textId="77777777" w:rsidR="00EA1391" w:rsidRDefault="00EA1391" w:rsidP="00EA1391"/>
    <w:p w14:paraId="604A4059" w14:textId="77777777" w:rsidR="00EA1391" w:rsidRDefault="00EA1391" w:rsidP="00EA1391"/>
    <w:p w14:paraId="3753B086" w14:textId="77777777" w:rsidR="00EA1391" w:rsidRDefault="00EA1391" w:rsidP="00EA1391"/>
    <w:p w14:paraId="20A7D036" w14:textId="7C3A4AE3" w:rsidR="00EA1391" w:rsidRDefault="00EA1391" w:rsidP="00EA1391"/>
    <w:sectPr w:rsidR="00EA1391" w:rsidSect="00825DDA">
      <w:footerReference w:type="default" r:id="rId83"/>
      <w:footnotePr>
        <w:numRestart w:val="eachPage"/>
      </w:footnotePr>
      <w:pgSz w:w="11907" w:h="16840" w:code="9"/>
      <w:pgMar w:top="1134" w:right="1134" w:bottom="1134" w:left="1134"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446D" w14:textId="77777777" w:rsidR="0025657F" w:rsidRDefault="0025657F" w:rsidP="00491340">
      <w:r>
        <w:separator/>
      </w:r>
    </w:p>
  </w:endnote>
  <w:endnote w:type="continuationSeparator" w:id="0">
    <w:p w14:paraId="3A7B3592" w14:textId="77777777" w:rsidR="0025657F" w:rsidRDefault="0025657F" w:rsidP="00491340">
      <w:r>
        <w:continuationSeparator/>
      </w:r>
    </w:p>
  </w:endnote>
  <w:endnote w:type="continuationNotice" w:id="1">
    <w:p w14:paraId="0AA77404" w14:textId="77777777" w:rsidR="0025657F" w:rsidRDefault="00256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6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47886"/>
      <w:docPartObj>
        <w:docPartGallery w:val="Page Numbers (Bottom of Page)"/>
        <w:docPartUnique/>
      </w:docPartObj>
    </w:sdtPr>
    <w:sdtEndPr/>
    <w:sdtContent>
      <w:p w14:paraId="087226DE" w14:textId="7C5B9C4C" w:rsidR="001E42FD" w:rsidRDefault="001E42FD">
        <w:pPr>
          <w:pStyle w:val="AltBilgi"/>
          <w:jc w:val="center"/>
        </w:pPr>
        <w:r>
          <w:fldChar w:fldCharType="begin"/>
        </w:r>
        <w:r>
          <w:instrText>PAGE   \* MERGEFORMAT</w:instrText>
        </w:r>
        <w:r>
          <w:fldChar w:fldCharType="separate"/>
        </w:r>
        <w:r>
          <w:rPr>
            <w:noProof/>
          </w:rPr>
          <w:t>2</w:t>
        </w:r>
        <w:r>
          <w:fldChar w:fldCharType="end"/>
        </w:r>
      </w:p>
    </w:sdtContent>
  </w:sdt>
  <w:p w14:paraId="1E49C035" w14:textId="41336995" w:rsidR="001E42FD" w:rsidRDefault="001E42FD">
    <w:pPr>
      <w:pStyle w:val="AltBilgi"/>
      <w:jc w:val="right"/>
    </w:pPr>
  </w:p>
  <w:p w14:paraId="342787E6" w14:textId="77777777" w:rsidR="001E42FD" w:rsidRDefault="001E42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0EA2" w14:textId="78E1D2F3" w:rsidR="001E42FD" w:rsidRPr="00942D69" w:rsidRDefault="001E42FD">
    <w:pPr>
      <w:pStyle w:val="AltBilgi"/>
      <w:jc w:val="right"/>
      <w:rPr>
        <w:color w:val="FFFFFF" w:themeColor="background1"/>
      </w:rPr>
    </w:pPr>
  </w:p>
  <w:p w14:paraId="583A5A35" w14:textId="77777777" w:rsidR="001E42FD" w:rsidRDefault="001E42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827485"/>
      <w:docPartObj>
        <w:docPartGallery w:val="Page Numbers (Bottom of Page)"/>
        <w:docPartUnique/>
      </w:docPartObj>
    </w:sdtPr>
    <w:sdtEndPr/>
    <w:sdtContent>
      <w:p w14:paraId="14D43B96" w14:textId="77777777" w:rsidR="00376CD3" w:rsidRDefault="00376CD3">
        <w:pPr>
          <w:pStyle w:val="AltBilgi"/>
          <w:jc w:val="center"/>
        </w:pPr>
        <w:r>
          <w:fldChar w:fldCharType="begin"/>
        </w:r>
        <w:r>
          <w:instrText>PAGE   \* MERGEFORMAT</w:instrText>
        </w:r>
        <w:r>
          <w:fldChar w:fldCharType="separate"/>
        </w:r>
        <w:r>
          <w:rPr>
            <w:noProof/>
          </w:rPr>
          <w:t>2</w:t>
        </w:r>
        <w:r>
          <w:fldChar w:fldCharType="end"/>
        </w:r>
      </w:p>
    </w:sdtContent>
  </w:sdt>
  <w:p w14:paraId="2CFE96C0" w14:textId="7B2E9C22" w:rsidR="00376CD3" w:rsidRPr="007F51CD" w:rsidRDefault="00376CD3" w:rsidP="00DF009E">
    <w:pPr>
      <w:ind w:left="238" w:hanging="238"/>
      <w:jc w:val="both"/>
      <w:rPr>
        <w:i/>
        <w:color w:val="808080" w:themeColor="background1" w:themeShade="80"/>
        <w:lang w:val="en-US" w:eastAsia="tr-TR"/>
      </w:rPr>
    </w:pPr>
  </w:p>
  <w:p w14:paraId="3DEA1280" w14:textId="77777777" w:rsidR="00376CD3" w:rsidRDefault="00376CD3">
    <w:pPr>
      <w:pStyle w:val="AltBilgi"/>
      <w:jc w:val="right"/>
    </w:pPr>
  </w:p>
  <w:p w14:paraId="57D48EAB" w14:textId="77777777" w:rsidR="00376CD3" w:rsidRDefault="00376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9DA6" w14:textId="77777777" w:rsidR="0025657F" w:rsidRDefault="0025657F" w:rsidP="00491340">
      <w:r>
        <w:separator/>
      </w:r>
    </w:p>
  </w:footnote>
  <w:footnote w:type="continuationSeparator" w:id="0">
    <w:p w14:paraId="17C5DE30" w14:textId="77777777" w:rsidR="0025657F" w:rsidRDefault="0025657F" w:rsidP="00491340">
      <w:r>
        <w:continuationSeparator/>
      </w:r>
    </w:p>
  </w:footnote>
  <w:footnote w:type="continuationNotice" w:id="1">
    <w:p w14:paraId="479FA361" w14:textId="77777777" w:rsidR="0025657F" w:rsidRDefault="00256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8F16" w14:textId="77777777" w:rsidR="001172BA" w:rsidRDefault="001172BA">
    <w:pPr>
      <w:pStyle w:val="stBilgi"/>
    </w:pPr>
  </w:p>
  <w:p w14:paraId="4AE75A7F" w14:textId="77777777" w:rsidR="00A34A86" w:rsidRDefault="00A34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F22F" w14:textId="5CCC041F" w:rsidR="001E42FD" w:rsidRPr="00393A16" w:rsidRDefault="001E42FD">
    <w:pPr>
      <w:pStyle w:val="stBilgi"/>
      <w:rPr>
        <w:color w:val="632423" w:themeColor="accent2" w:themeShade="80"/>
        <w:sz w:val="16"/>
        <w:szCs w:val="16"/>
      </w:rPr>
    </w:pPr>
    <w:r w:rsidRPr="00393A16">
      <w:rPr>
        <w:color w:val="632423" w:themeColor="accent2" w:themeShade="80"/>
        <w:sz w:val="16"/>
        <w:szCs w:val="16"/>
      </w:rPr>
      <w:tab/>
    </w:r>
    <w:r w:rsidRPr="00393A16">
      <w:rPr>
        <w:color w:val="632423" w:themeColor="accent2" w:themeShade="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1CF10150"/>
    <w:multiLevelType w:val="hybridMultilevel"/>
    <w:tmpl w:val="ECB44E92"/>
    <w:lvl w:ilvl="0" w:tplc="CEEE069C">
      <w:start w:val="2025"/>
      <w:numFmt w:val="bullet"/>
      <w:lvlText w:val="-"/>
      <w:lvlJc w:val="left"/>
      <w:pPr>
        <w:ind w:left="980" w:hanging="360"/>
      </w:pPr>
      <w:rPr>
        <w:rFonts w:ascii="Calibri" w:eastAsiaTheme="minorEastAsia" w:hAnsi="Calibri" w:cs="Calibri" w:hint="default"/>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15:restartNumberingAfterBreak="0">
    <w:nsid w:val="1F56641D"/>
    <w:multiLevelType w:val="multilevel"/>
    <w:tmpl w:val="0F7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17722"/>
    <w:multiLevelType w:val="multilevel"/>
    <w:tmpl w:val="5460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8C"/>
    <w:rsid w:val="00001151"/>
    <w:rsid w:val="000016F5"/>
    <w:rsid w:val="00001C78"/>
    <w:rsid w:val="00003156"/>
    <w:rsid w:val="000047FA"/>
    <w:rsid w:val="00004CD4"/>
    <w:rsid w:val="00005937"/>
    <w:rsid w:val="00005AD5"/>
    <w:rsid w:val="00010D71"/>
    <w:rsid w:val="000120E8"/>
    <w:rsid w:val="00012A84"/>
    <w:rsid w:val="00012F53"/>
    <w:rsid w:val="00015A97"/>
    <w:rsid w:val="00016DAA"/>
    <w:rsid w:val="00020BBA"/>
    <w:rsid w:val="00021EA0"/>
    <w:rsid w:val="000224B7"/>
    <w:rsid w:val="000226CA"/>
    <w:rsid w:val="00023BC3"/>
    <w:rsid w:val="000257D3"/>
    <w:rsid w:val="00025AA5"/>
    <w:rsid w:val="000261B1"/>
    <w:rsid w:val="0002737E"/>
    <w:rsid w:val="00027F12"/>
    <w:rsid w:val="0003429D"/>
    <w:rsid w:val="000342F5"/>
    <w:rsid w:val="000363ED"/>
    <w:rsid w:val="00036DE0"/>
    <w:rsid w:val="00044922"/>
    <w:rsid w:val="00045FF0"/>
    <w:rsid w:val="000467EB"/>
    <w:rsid w:val="00050DAE"/>
    <w:rsid w:val="00055B24"/>
    <w:rsid w:val="00056D2E"/>
    <w:rsid w:val="00057FDE"/>
    <w:rsid w:val="0006028A"/>
    <w:rsid w:val="00060BBD"/>
    <w:rsid w:val="00062F6F"/>
    <w:rsid w:val="00063849"/>
    <w:rsid w:val="0006422E"/>
    <w:rsid w:val="0006714B"/>
    <w:rsid w:val="00067D07"/>
    <w:rsid w:val="000701B0"/>
    <w:rsid w:val="000704C3"/>
    <w:rsid w:val="000711CF"/>
    <w:rsid w:val="000713CC"/>
    <w:rsid w:val="00072B01"/>
    <w:rsid w:val="00075845"/>
    <w:rsid w:val="00075E9A"/>
    <w:rsid w:val="000775DE"/>
    <w:rsid w:val="00077DE0"/>
    <w:rsid w:val="000806E5"/>
    <w:rsid w:val="00080936"/>
    <w:rsid w:val="00082A1C"/>
    <w:rsid w:val="00084434"/>
    <w:rsid w:val="0008735D"/>
    <w:rsid w:val="00087D01"/>
    <w:rsid w:val="000908E0"/>
    <w:rsid w:val="00091138"/>
    <w:rsid w:val="00091E0E"/>
    <w:rsid w:val="000927A6"/>
    <w:rsid w:val="0009294C"/>
    <w:rsid w:val="0009331E"/>
    <w:rsid w:val="000944B6"/>
    <w:rsid w:val="000944E1"/>
    <w:rsid w:val="000947EA"/>
    <w:rsid w:val="00097381"/>
    <w:rsid w:val="000A2729"/>
    <w:rsid w:val="000A3535"/>
    <w:rsid w:val="000A35D6"/>
    <w:rsid w:val="000A471F"/>
    <w:rsid w:val="000A49A6"/>
    <w:rsid w:val="000A55DA"/>
    <w:rsid w:val="000A580A"/>
    <w:rsid w:val="000A7135"/>
    <w:rsid w:val="000A7376"/>
    <w:rsid w:val="000B0513"/>
    <w:rsid w:val="000B19B2"/>
    <w:rsid w:val="000B2BD7"/>
    <w:rsid w:val="000B2F69"/>
    <w:rsid w:val="000B30A5"/>
    <w:rsid w:val="000B43C4"/>
    <w:rsid w:val="000B52B2"/>
    <w:rsid w:val="000B53A4"/>
    <w:rsid w:val="000B5AB9"/>
    <w:rsid w:val="000B5B34"/>
    <w:rsid w:val="000B5CFF"/>
    <w:rsid w:val="000C0DFB"/>
    <w:rsid w:val="000C1D01"/>
    <w:rsid w:val="000C2648"/>
    <w:rsid w:val="000C7619"/>
    <w:rsid w:val="000C7AB0"/>
    <w:rsid w:val="000D144E"/>
    <w:rsid w:val="000D2084"/>
    <w:rsid w:val="000D4402"/>
    <w:rsid w:val="000D56FB"/>
    <w:rsid w:val="000D5AD5"/>
    <w:rsid w:val="000D5E21"/>
    <w:rsid w:val="000D6153"/>
    <w:rsid w:val="000D69C4"/>
    <w:rsid w:val="000D6AE3"/>
    <w:rsid w:val="000E2F48"/>
    <w:rsid w:val="000E3760"/>
    <w:rsid w:val="000E4290"/>
    <w:rsid w:val="000E47D3"/>
    <w:rsid w:val="000E6D03"/>
    <w:rsid w:val="000E73A8"/>
    <w:rsid w:val="000E743E"/>
    <w:rsid w:val="000F24B4"/>
    <w:rsid w:val="000F2A8B"/>
    <w:rsid w:val="000F2F7E"/>
    <w:rsid w:val="000F30C6"/>
    <w:rsid w:val="000F31C9"/>
    <w:rsid w:val="000F6532"/>
    <w:rsid w:val="000F78D6"/>
    <w:rsid w:val="0010253F"/>
    <w:rsid w:val="001027FB"/>
    <w:rsid w:val="00102D65"/>
    <w:rsid w:val="0010514C"/>
    <w:rsid w:val="001052EB"/>
    <w:rsid w:val="00105569"/>
    <w:rsid w:val="00105AB2"/>
    <w:rsid w:val="001100E8"/>
    <w:rsid w:val="001108AB"/>
    <w:rsid w:val="00110912"/>
    <w:rsid w:val="001125DF"/>
    <w:rsid w:val="001131EB"/>
    <w:rsid w:val="001172BA"/>
    <w:rsid w:val="00117620"/>
    <w:rsid w:val="00117BB2"/>
    <w:rsid w:val="001234C6"/>
    <w:rsid w:val="001254D4"/>
    <w:rsid w:val="001261AB"/>
    <w:rsid w:val="00127270"/>
    <w:rsid w:val="00130B80"/>
    <w:rsid w:val="00131012"/>
    <w:rsid w:val="001311F4"/>
    <w:rsid w:val="00131703"/>
    <w:rsid w:val="001356E5"/>
    <w:rsid w:val="00135A33"/>
    <w:rsid w:val="001362E5"/>
    <w:rsid w:val="00136BB1"/>
    <w:rsid w:val="00137386"/>
    <w:rsid w:val="0014002B"/>
    <w:rsid w:val="001404E5"/>
    <w:rsid w:val="00141007"/>
    <w:rsid w:val="001428BB"/>
    <w:rsid w:val="00144816"/>
    <w:rsid w:val="00144B72"/>
    <w:rsid w:val="001455CD"/>
    <w:rsid w:val="001469BB"/>
    <w:rsid w:val="00147CC8"/>
    <w:rsid w:val="0015029F"/>
    <w:rsid w:val="001505AD"/>
    <w:rsid w:val="0015158A"/>
    <w:rsid w:val="00152E7C"/>
    <w:rsid w:val="001536C8"/>
    <w:rsid w:val="00153C16"/>
    <w:rsid w:val="00155349"/>
    <w:rsid w:val="00155F55"/>
    <w:rsid w:val="00156682"/>
    <w:rsid w:val="00156BB9"/>
    <w:rsid w:val="00157E8C"/>
    <w:rsid w:val="001606FD"/>
    <w:rsid w:val="00162666"/>
    <w:rsid w:val="001660FD"/>
    <w:rsid w:val="001665FF"/>
    <w:rsid w:val="00167368"/>
    <w:rsid w:val="00167DF6"/>
    <w:rsid w:val="001715A7"/>
    <w:rsid w:val="00171D7D"/>
    <w:rsid w:val="00172A53"/>
    <w:rsid w:val="0017314C"/>
    <w:rsid w:val="00175008"/>
    <w:rsid w:val="0017563C"/>
    <w:rsid w:val="001761A0"/>
    <w:rsid w:val="0018051A"/>
    <w:rsid w:val="001807A5"/>
    <w:rsid w:val="00182258"/>
    <w:rsid w:val="001823D8"/>
    <w:rsid w:val="00183376"/>
    <w:rsid w:val="00184C6E"/>
    <w:rsid w:val="00186AA5"/>
    <w:rsid w:val="00187100"/>
    <w:rsid w:val="00191884"/>
    <w:rsid w:val="001928D5"/>
    <w:rsid w:val="00193E9A"/>
    <w:rsid w:val="00193EFC"/>
    <w:rsid w:val="00194837"/>
    <w:rsid w:val="00195C12"/>
    <w:rsid w:val="00195CA3"/>
    <w:rsid w:val="001A0C89"/>
    <w:rsid w:val="001A312D"/>
    <w:rsid w:val="001B5071"/>
    <w:rsid w:val="001B7033"/>
    <w:rsid w:val="001B79FC"/>
    <w:rsid w:val="001C4942"/>
    <w:rsid w:val="001C605E"/>
    <w:rsid w:val="001C66EE"/>
    <w:rsid w:val="001D136E"/>
    <w:rsid w:val="001D1F92"/>
    <w:rsid w:val="001D2897"/>
    <w:rsid w:val="001D450F"/>
    <w:rsid w:val="001D63B0"/>
    <w:rsid w:val="001D6491"/>
    <w:rsid w:val="001E007F"/>
    <w:rsid w:val="001E117B"/>
    <w:rsid w:val="001E26A7"/>
    <w:rsid w:val="001E42FD"/>
    <w:rsid w:val="001E4A2C"/>
    <w:rsid w:val="001E5E38"/>
    <w:rsid w:val="001E69BC"/>
    <w:rsid w:val="001E6D54"/>
    <w:rsid w:val="001F039E"/>
    <w:rsid w:val="001F08FF"/>
    <w:rsid w:val="001F0BEC"/>
    <w:rsid w:val="001F2101"/>
    <w:rsid w:val="001F35A4"/>
    <w:rsid w:val="001F3711"/>
    <w:rsid w:val="001F3F5D"/>
    <w:rsid w:val="001F6C3D"/>
    <w:rsid w:val="00202486"/>
    <w:rsid w:val="00203968"/>
    <w:rsid w:val="00203C0C"/>
    <w:rsid w:val="00205B1F"/>
    <w:rsid w:val="002109DA"/>
    <w:rsid w:val="0021277D"/>
    <w:rsid w:val="00213BB5"/>
    <w:rsid w:val="00216D15"/>
    <w:rsid w:val="00220F41"/>
    <w:rsid w:val="00220F55"/>
    <w:rsid w:val="002212FF"/>
    <w:rsid w:val="00223FE3"/>
    <w:rsid w:val="002243A5"/>
    <w:rsid w:val="0022571B"/>
    <w:rsid w:val="0022607D"/>
    <w:rsid w:val="00226A2D"/>
    <w:rsid w:val="00231A69"/>
    <w:rsid w:val="00232689"/>
    <w:rsid w:val="002328A3"/>
    <w:rsid w:val="00232EA1"/>
    <w:rsid w:val="0023322D"/>
    <w:rsid w:val="00234985"/>
    <w:rsid w:val="00235BB7"/>
    <w:rsid w:val="0023781C"/>
    <w:rsid w:val="00240068"/>
    <w:rsid w:val="00241287"/>
    <w:rsid w:val="002457EA"/>
    <w:rsid w:val="00247968"/>
    <w:rsid w:val="002537E8"/>
    <w:rsid w:val="00254770"/>
    <w:rsid w:val="0025657F"/>
    <w:rsid w:val="002574AA"/>
    <w:rsid w:val="0026033D"/>
    <w:rsid w:val="00266DCC"/>
    <w:rsid w:val="00267F3B"/>
    <w:rsid w:val="0027053F"/>
    <w:rsid w:val="00273251"/>
    <w:rsid w:val="00274816"/>
    <w:rsid w:val="0027601B"/>
    <w:rsid w:val="00276D6D"/>
    <w:rsid w:val="00280B4C"/>
    <w:rsid w:val="0028154F"/>
    <w:rsid w:val="002817CB"/>
    <w:rsid w:val="00281F80"/>
    <w:rsid w:val="002822F1"/>
    <w:rsid w:val="00283E10"/>
    <w:rsid w:val="002873C1"/>
    <w:rsid w:val="002909E8"/>
    <w:rsid w:val="00293646"/>
    <w:rsid w:val="002943A9"/>
    <w:rsid w:val="00294481"/>
    <w:rsid w:val="00297C8B"/>
    <w:rsid w:val="002A0951"/>
    <w:rsid w:val="002A0AB6"/>
    <w:rsid w:val="002A4436"/>
    <w:rsid w:val="002A4594"/>
    <w:rsid w:val="002A5D47"/>
    <w:rsid w:val="002B0E38"/>
    <w:rsid w:val="002B4E9D"/>
    <w:rsid w:val="002B68FC"/>
    <w:rsid w:val="002C01F8"/>
    <w:rsid w:val="002C0283"/>
    <w:rsid w:val="002C2156"/>
    <w:rsid w:val="002C2C67"/>
    <w:rsid w:val="002C3695"/>
    <w:rsid w:val="002C3C0B"/>
    <w:rsid w:val="002C7642"/>
    <w:rsid w:val="002D332F"/>
    <w:rsid w:val="002D367C"/>
    <w:rsid w:val="002D6153"/>
    <w:rsid w:val="002E15A0"/>
    <w:rsid w:val="002E1D68"/>
    <w:rsid w:val="002E1F88"/>
    <w:rsid w:val="002E4541"/>
    <w:rsid w:val="002E4FCA"/>
    <w:rsid w:val="002E66FF"/>
    <w:rsid w:val="002F0C44"/>
    <w:rsid w:val="002F1755"/>
    <w:rsid w:val="002F3D03"/>
    <w:rsid w:val="002F5D90"/>
    <w:rsid w:val="002F7356"/>
    <w:rsid w:val="0030256D"/>
    <w:rsid w:val="00305238"/>
    <w:rsid w:val="00305827"/>
    <w:rsid w:val="00306A5E"/>
    <w:rsid w:val="00306D0D"/>
    <w:rsid w:val="00307D28"/>
    <w:rsid w:val="00307E38"/>
    <w:rsid w:val="0031192A"/>
    <w:rsid w:val="00313924"/>
    <w:rsid w:val="00314B07"/>
    <w:rsid w:val="0031700E"/>
    <w:rsid w:val="00320E44"/>
    <w:rsid w:val="00323886"/>
    <w:rsid w:val="00323E53"/>
    <w:rsid w:val="003254DF"/>
    <w:rsid w:val="00326D3E"/>
    <w:rsid w:val="00327A77"/>
    <w:rsid w:val="0033112E"/>
    <w:rsid w:val="00331360"/>
    <w:rsid w:val="00335073"/>
    <w:rsid w:val="00336845"/>
    <w:rsid w:val="00337837"/>
    <w:rsid w:val="00341991"/>
    <w:rsid w:val="00344EF5"/>
    <w:rsid w:val="00345F48"/>
    <w:rsid w:val="00346FC7"/>
    <w:rsid w:val="003479DC"/>
    <w:rsid w:val="00350A26"/>
    <w:rsid w:val="0035215C"/>
    <w:rsid w:val="00353998"/>
    <w:rsid w:val="00354A8C"/>
    <w:rsid w:val="00355F5E"/>
    <w:rsid w:val="003578C0"/>
    <w:rsid w:val="00360FAD"/>
    <w:rsid w:val="00362ACB"/>
    <w:rsid w:val="0036363A"/>
    <w:rsid w:val="0036593D"/>
    <w:rsid w:val="00365AC5"/>
    <w:rsid w:val="00366292"/>
    <w:rsid w:val="00366DF2"/>
    <w:rsid w:val="00374E89"/>
    <w:rsid w:val="003759A5"/>
    <w:rsid w:val="0037609F"/>
    <w:rsid w:val="003767B1"/>
    <w:rsid w:val="00376C9F"/>
    <w:rsid w:val="00376CD3"/>
    <w:rsid w:val="003772A7"/>
    <w:rsid w:val="0038017B"/>
    <w:rsid w:val="00380276"/>
    <w:rsid w:val="00380306"/>
    <w:rsid w:val="0039245B"/>
    <w:rsid w:val="00392FF5"/>
    <w:rsid w:val="00393A16"/>
    <w:rsid w:val="003969EB"/>
    <w:rsid w:val="00397019"/>
    <w:rsid w:val="003971CA"/>
    <w:rsid w:val="00397CD0"/>
    <w:rsid w:val="003A108A"/>
    <w:rsid w:val="003A2B65"/>
    <w:rsid w:val="003A30CE"/>
    <w:rsid w:val="003A4022"/>
    <w:rsid w:val="003A60D4"/>
    <w:rsid w:val="003A6D1A"/>
    <w:rsid w:val="003B0FDD"/>
    <w:rsid w:val="003B15A2"/>
    <w:rsid w:val="003B1CE9"/>
    <w:rsid w:val="003B2F79"/>
    <w:rsid w:val="003B3269"/>
    <w:rsid w:val="003B376F"/>
    <w:rsid w:val="003B4358"/>
    <w:rsid w:val="003B6AE0"/>
    <w:rsid w:val="003C23D2"/>
    <w:rsid w:val="003C28AB"/>
    <w:rsid w:val="003C2A45"/>
    <w:rsid w:val="003C3AFE"/>
    <w:rsid w:val="003C3F01"/>
    <w:rsid w:val="003C5E83"/>
    <w:rsid w:val="003C6615"/>
    <w:rsid w:val="003C6694"/>
    <w:rsid w:val="003C6DF4"/>
    <w:rsid w:val="003D1B53"/>
    <w:rsid w:val="003D2B9F"/>
    <w:rsid w:val="003D3630"/>
    <w:rsid w:val="003D41CC"/>
    <w:rsid w:val="003D571A"/>
    <w:rsid w:val="003E1466"/>
    <w:rsid w:val="003E2365"/>
    <w:rsid w:val="003E3BE5"/>
    <w:rsid w:val="003F11A7"/>
    <w:rsid w:val="003F1E3F"/>
    <w:rsid w:val="003F3849"/>
    <w:rsid w:val="003F49E7"/>
    <w:rsid w:val="003F5437"/>
    <w:rsid w:val="003F5E15"/>
    <w:rsid w:val="003F6B52"/>
    <w:rsid w:val="003F723D"/>
    <w:rsid w:val="003F7FE5"/>
    <w:rsid w:val="004002C7"/>
    <w:rsid w:val="0040119D"/>
    <w:rsid w:val="00401591"/>
    <w:rsid w:val="00401C84"/>
    <w:rsid w:val="00403030"/>
    <w:rsid w:val="00404A00"/>
    <w:rsid w:val="0040663B"/>
    <w:rsid w:val="00407F50"/>
    <w:rsid w:val="00407FE7"/>
    <w:rsid w:val="00411513"/>
    <w:rsid w:val="00412C40"/>
    <w:rsid w:val="004131C5"/>
    <w:rsid w:val="00415260"/>
    <w:rsid w:val="0041593F"/>
    <w:rsid w:val="00415B60"/>
    <w:rsid w:val="0041646E"/>
    <w:rsid w:val="00417354"/>
    <w:rsid w:val="00421DC9"/>
    <w:rsid w:val="004224DB"/>
    <w:rsid w:val="00422C26"/>
    <w:rsid w:val="00422C56"/>
    <w:rsid w:val="004232AA"/>
    <w:rsid w:val="0042518E"/>
    <w:rsid w:val="0042644B"/>
    <w:rsid w:val="00426AD2"/>
    <w:rsid w:val="00427D87"/>
    <w:rsid w:val="00430B91"/>
    <w:rsid w:val="00434C3B"/>
    <w:rsid w:val="0043534F"/>
    <w:rsid w:val="00435B22"/>
    <w:rsid w:val="00436EFE"/>
    <w:rsid w:val="0043742E"/>
    <w:rsid w:val="00441A66"/>
    <w:rsid w:val="00442CE8"/>
    <w:rsid w:val="00442CEE"/>
    <w:rsid w:val="0044360E"/>
    <w:rsid w:val="00447EE5"/>
    <w:rsid w:val="004504C4"/>
    <w:rsid w:val="00453E11"/>
    <w:rsid w:val="0045718F"/>
    <w:rsid w:val="004572BB"/>
    <w:rsid w:val="004577C2"/>
    <w:rsid w:val="00457E92"/>
    <w:rsid w:val="0046187C"/>
    <w:rsid w:val="00461DD1"/>
    <w:rsid w:val="00461F60"/>
    <w:rsid w:val="00465B59"/>
    <w:rsid w:val="00466590"/>
    <w:rsid w:val="0047276A"/>
    <w:rsid w:val="00472FBE"/>
    <w:rsid w:val="0047399F"/>
    <w:rsid w:val="00473FBA"/>
    <w:rsid w:val="00474794"/>
    <w:rsid w:val="00475BA8"/>
    <w:rsid w:val="00475E09"/>
    <w:rsid w:val="00475F7E"/>
    <w:rsid w:val="004800BC"/>
    <w:rsid w:val="00481F5F"/>
    <w:rsid w:val="0048221C"/>
    <w:rsid w:val="004846B9"/>
    <w:rsid w:val="00485C0C"/>
    <w:rsid w:val="00485E1E"/>
    <w:rsid w:val="00486ECD"/>
    <w:rsid w:val="004912AB"/>
    <w:rsid w:val="004912D9"/>
    <w:rsid w:val="00491340"/>
    <w:rsid w:val="00491FEC"/>
    <w:rsid w:val="004926F3"/>
    <w:rsid w:val="004945B7"/>
    <w:rsid w:val="004946C6"/>
    <w:rsid w:val="0049691D"/>
    <w:rsid w:val="004A0867"/>
    <w:rsid w:val="004A1242"/>
    <w:rsid w:val="004A3747"/>
    <w:rsid w:val="004A48F2"/>
    <w:rsid w:val="004A7220"/>
    <w:rsid w:val="004A745A"/>
    <w:rsid w:val="004B0214"/>
    <w:rsid w:val="004B0335"/>
    <w:rsid w:val="004B13AF"/>
    <w:rsid w:val="004B192B"/>
    <w:rsid w:val="004B1B94"/>
    <w:rsid w:val="004B3A9E"/>
    <w:rsid w:val="004B56C8"/>
    <w:rsid w:val="004B7481"/>
    <w:rsid w:val="004B7560"/>
    <w:rsid w:val="004C2049"/>
    <w:rsid w:val="004C2139"/>
    <w:rsid w:val="004C2436"/>
    <w:rsid w:val="004C2518"/>
    <w:rsid w:val="004C290A"/>
    <w:rsid w:val="004C674B"/>
    <w:rsid w:val="004C675A"/>
    <w:rsid w:val="004C791A"/>
    <w:rsid w:val="004D1FFA"/>
    <w:rsid w:val="004D21E9"/>
    <w:rsid w:val="004D243A"/>
    <w:rsid w:val="004D3515"/>
    <w:rsid w:val="004D3E0A"/>
    <w:rsid w:val="004D4258"/>
    <w:rsid w:val="004D4737"/>
    <w:rsid w:val="004D61C1"/>
    <w:rsid w:val="004D7717"/>
    <w:rsid w:val="004D7C85"/>
    <w:rsid w:val="004E06AD"/>
    <w:rsid w:val="004E237B"/>
    <w:rsid w:val="004E54F8"/>
    <w:rsid w:val="004F0872"/>
    <w:rsid w:val="004F2B0D"/>
    <w:rsid w:val="004F49F8"/>
    <w:rsid w:val="004F648F"/>
    <w:rsid w:val="0050123D"/>
    <w:rsid w:val="0050142B"/>
    <w:rsid w:val="00501757"/>
    <w:rsid w:val="00501974"/>
    <w:rsid w:val="00501A92"/>
    <w:rsid w:val="0050456B"/>
    <w:rsid w:val="00504E72"/>
    <w:rsid w:val="005063CC"/>
    <w:rsid w:val="005111A8"/>
    <w:rsid w:val="00512265"/>
    <w:rsid w:val="005145FE"/>
    <w:rsid w:val="00516224"/>
    <w:rsid w:val="00516F8F"/>
    <w:rsid w:val="0051702B"/>
    <w:rsid w:val="005205C9"/>
    <w:rsid w:val="005217F7"/>
    <w:rsid w:val="00522C83"/>
    <w:rsid w:val="00524174"/>
    <w:rsid w:val="00525CC7"/>
    <w:rsid w:val="00526EED"/>
    <w:rsid w:val="00527585"/>
    <w:rsid w:val="00527B1A"/>
    <w:rsid w:val="00527EE3"/>
    <w:rsid w:val="00530056"/>
    <w:rsid w:val="0053231B"/>
    <w:rsid w:val="0053259B"/>
    <w:rsid w:val="005354A1"/>
    <w:rsid w:val="00535F32"/>
    <w:rsid w:val="00537FCD"/>
    <w:rsid w:val="0054015A"/>
    <w:rsid w:val="00540349"/>
    <w:rsid w:val="005406F3"/>
    <w:rsid w:val="00540CC9"/>
    <w:rsid w:val="00542289"/>
    <w:rsid w:val="00542FA7"/>
    <w:rsid w:val="005442C9"/>
    <w:rsid w:val="00547494"/>
    <w:rsid w:val="00547F0F"/>
    <w:rsid w:val="00554440"/>
    <w:rsid w:val="00554F82"/>
    <w:rsid w:val="00555F37"/>
    <w:rsid w:val="00556660"/>
    <w:rsid w:val="00556CCF"/>
    <w:rsid w:val="00561645"/>
    <w:rsid w:val="005616F2"/>
    <w:rsid w:val="00563A4A"/>
    <w:rsid w:val="0056552E"/>
    <w:rsid w:val="00567FAE"/>
    <w:rsid w:val="0057078E"/>
    <w:rsid w:val="005709EB"/>
    <w:rsid w:val="00570CE7"/>
    <w:rsid w:val="00570D75"/>
    <w:rsid w:val="0057184A"/>
    <w:rsid w:val="00571DCD"/>
    <w:rsid w:val="005741DB"/>
    <w:rsid w:val="00577138"/>
    <w:rsid w:val="0058318C"/>
    <w:rsid w:val="00587248"/>
    <w:rsid w:val="00587E3B"/>
    <w:rsid w:val="00593050"/>
    <w:rsid w:val="005A1739"/>
    <w:rsid w:val="005A1E8A"/>
    <w:rsid w:val="005A468C"/>
    <w:rsid w:val="005A6900"/>
    <w:rsid w:val="005B0BFE"/>
    <w:rsid w:val="005B10CC"/>
    <w:rsid w:val="005B1336"/>
    <w:rsid w:val="005B1392"/>
    <w:rsid w:val="005B16B9"/>
    <w:rsid w:val="005B189E"/>
    <w:rsid w:val="005B3A8D"/>
    <w:rsid w:val="005B3E74"/>
    <w:rsid w:val="005B5AE5"/>
    <w:rsid w:val="005B6487"/>
    <w:rsid w:val="005B777A"/>
    <w:rsid w:val="005C2043"/>
    <w:rsid w:val="005C2C48"/>
    <w:rsid w:val="005C3560"/>
    <w:rsid w:val="005C55D0"/>
    <w:rsid w:val="005C59C3"/>
    <w:rsid w:val="005C6A15"/>
    <w:rsid w:val="005D1C14"/>
    <w:rsid w:val="005D3AE1"/>
    <w:rsid w:val="005D4346"/>
    <w:rsid w:val="005D5244"/>
    <w:rsid w:val="005E0846"/>
    <w:rsid w:val="005E085D"/>
    <w:rsid w:val="005E1008"/>
    <w:rsid w:val="005E137E"/>
    <w:rsid w:val="005E2C97"/>
    <w:rsid w:val="005E3328"/>
    <w:rsid w:val="005E36B0"/>
    <w:rsid w:val="005E3ED6"/>
    <w:rsid w:val="005E4418"/>
    <w:rsid w:val="005E5B44"/>
    <w:rsid w:val="005E6D63"/>
    <w:rsid w:val="005E6F55"/>
    <w:rsid w:val="005F1375"/>
    <w:rsid w:val="005F4D92"/>
    <w:rsid w:val="005F4F2D"/>
    <w:rsid w:val="005F63EE"/>
    <w:rsid w:val="005F6710"/>
    <w:rsid w:val="005F72B8"/>
    <w:rsid w:val="005F733E"/>
    <w:rsid w:val="00602523"/>
    <w:rsid w:val="00602B44"/>
    <w:rsid w:val="00602D40"/>
    <w:rsid w:val="00602F3D"/>
    <w:rsid w:val="006030A3"/>
    <w:rsid w:val="00603168"/>
    <w:rsid w:val="006106C1"/>
    <w:rsid w:val="00610F1D"/>
    <w:rsid w:val="00611F56"/>
    <w:rsid w:val="006125C2"/>
    <w:rsid w:val="00614416"/>
    <w:rsid w:val="0061516D"/>
    <w:rsid w:val="00617164"/>
    <w:rsid w:val="006175D2"/>
    <w:rsid w:val="00621DB4"/>
    <w:rsid w:val="0062304C"/>
    <w:rsid w:val="006230BE"/>
    <w:rsid w:val="006230EE"/>
    <w:rsid w:val="0062714B"/>
    <w:rsid w:val="00630271"/>
    <w:rsid w:val="00630ED0"/>
    <w:rsid w:val="00637F21"/>
    <w:rsid w:val="00641F86"/>
    <w:rsid w:val="00642CE5"/>
    <w:rsid w:val="00644F04"/>
    <w:rsid w:val="00646086"/>
    <w:rsid w:val="0065076C"/>
    <w:rsid w:val="00650C00"/>
    <w:rsid w:val="00650CC7"/>
    <w:rsid w:val="006529CD"/>
    <w:rsid w:val="0065309B"/>
    <w:rsid w:val="0065318B"/>
    <w:rsid w:val="00653D07"/>
    <w:rsid w:val="006543FB"/>
    <w:rsid w:val="00655C72"/>
    <w:rsid w:val="00656DB8"/>
    <w:rsid w:val="006600F1"/>
    <w:rsid w:val="00661E7B"/>
    <w:rsid w:val="00662429"/>
    <w:rsid w:val="00672397"/>
    <w:rsid w:val="00672F80"/>
    <w:rsid w:val="00673510"/>
    <w:rsid w:val="00673D0D"/>
    <w:rsid w:val="00674999"/>
    <w:rsid w:val="00674EF6"/>
    <w:rsid w:val="00675450"/>
    <w:rsid w:val="006761C6"/>
    <w:rsid w:val="00683130"/>
    <w:rsid w:val="00683759"/>
    <w:rsid w:val="0068525F"/>
    <w:rsid w:val="00686118"/>
    <w:rsid w:val="00687266"/>
    <w:rsid w:val="006873EC"/>
    <w:rsid w:val="006909D6"/>
    <w:rsid w:val="00691965"/>
    <w:rsid w:val="00692019"/>
    <w:rsid w:val="0069515D"/>
    <w:rsid w:val="00695E8A"/>
    <w:rsid w:val="00696545"/>
    <w:rsid w:val="00696D59"/>
    <w:rsid w:val="00696D91"/>
    <w:rsid w:val="006A0673"/>
    <w:rsid w:val="006A429A"/>
    <w:rsid w:val="006A4809"/>
    <w:rsid w:val="006A69D2"/>
    <w:rsid w:val="006B001C"/>
    <w:rsid w:val="006B13F2"/>
    <w:rsid w:val="006B16CA"/>
    <w:rsid w:val="006B1715"/>
    <w:rsid w:val="006B392F"/>
    <w:rsid w:val="006B5793"/>
    <w:rsid w:val="006B6AF3"/>
    <w:rsid w:val="006C0238"/>
    <w:rsid w:val="006C0D34"/>
    <w:rsid w:val="006C17B4"/>
    <w:rsid w:val="006C1A93"/>
    <w:rsid w:val="006C38E3"/>
    <w:rsid w:val="006C5C2E"/>
    <w:rsid w:val="006C6C24"/>
    <w:rsid w:val="006D1C2D"/>
    <w:rsid w:val="006D21B7"/>
    <w:rsid w:val="006D41B4"/>
    <w:rsid w:val="006D5D95"/>
    <w:rsid w:val="006E201E"/>
    <w:rsid w:val="006E2453"/>
    <w:rsid w:val="006E387B"/>
    <w:rsid w:val="006E3D76"/>
    <w:rsid w:val="006E4C9B"/>
    <w:rsid w:val="006F02F3"/>
    <w:rsid w:val="006F0BE0"/>
    <w:rsid w:val="006F0EE9"/>
    <w:rsid w:val="006F28E7"/>
    <w:rsid w:val="006F297B"/>
    <w:rsid w:val="006F2D5C"/>
    <w:rsid w:val="006F49E8"/>
    <w:rsid w:val="006F581D"/>
    <w:rsid w:val="006F795F"/>
    <w:rsid w:val="00700021"/>
    <w:rsid w:val="00703C2A"/>
    <w:rsid w:val="00705C97"/>
    <w:rsid w:val="00710753"/>
    <w:rsid w:val="007119BE"/>
    <w:rsid w:val="00711D02"/>
    <w:rsid w:val="00711DE1"/>
    <w:rsid w:val="007153C2"/>
    <w:rsid w:val="0071580D"/>
    <w:rsid w:val="00715D9C"/>
    <w:rsid w:val="00715F63"/>
    <w:rsid w:val="00716732"/>
    <w:rsid w:val="00723336"/>
    <w:rsid w:val="007236A5"/>
    <w:rsid w:val="007265AC"/>
    <w:rsid w:val="00726FCD"/>
    <w:rsid w:val="007305D8"/>
    <w:rsid w:val="0073264E"/>
    <w:rsid w:val="00733AD4"/>
    <w:rsid w:val="00733FB5"/>
    <w:rsid w:val="00734D18"/>
    <w:rsid w:val="00735D01"/>
    <w:rsid w:val="00736B8D"/>
    <w:rsid w:val="00737699"/>
    <w:rsid w:val="00737B27"/>
    <w:rsid w:val="0074421B"/>
    <w:rsid w:val="00755175"/>
    <w:rsid w:val="00755C85"/>
    <w:rsid w:val="00755FD6"/>
    <w:rsid w:val="00757648"/>
    <w:rsid w:val="0076085B"/>
    <w:rsid w:val="00761125"/>
    <w:rsid w:val="007618F4"/>
    <w:rsid w:val="00761FF0"/>
    <w:rsid w:val="00765C28"/>
    <w:rsid w:val="00767A47"/>
    <w:rsid w:val="00767FAE"/>
    <w:rsid w:val="0077127C"/>
    <w:rsid w:val="00774779"/>
    <w:rsid w:val="00774784"/>
    <w:rsid w:val="00775D8D"/>
    <w:rsid w:val="007764FF"/>
    <w:rsid w:val="0078158D"/>
    <w:rsid w:val="007825A4"/>
    <w:rsid w:val="00783F37"/>
    <w:rsid w:val="00786DDE"/>
    <w:rsid w:val="007905C0"/>
    <w:rsid w:val="00790697"/>
    <w:rsid w:val="00792E42"/>
    <w:rsid w:val="0079369D"/>
    <w:rsid w:val="007940AA"/>
    <w:rsid w:val="007967BD"/>
    <w:rsid w:val="0079695E"/>
    <w:rsid w:val="007A0040"/>
    <w:rsid w:val="007A01CB"/>
    <w:rsid w:val="007A07AF"/>
    <w:rsid w:val="007A3C44"/>
    <w:rsid w:val="007A43AE"/>
    <w:rsid w:val="007A4863"/>
    <w:rsid w:val="007A56FE"/>
    <w:rsid w:val="007A6B9E"/>
    <w:rsid w:val="007B0064"/>
    <w:rsid w:val="007B09E8"/>
    <w:rsid w:val="007B0BC8"/>
    <w:rsid w:val="007B16BB"/>
    <w:rsid w:val="007B1757"/>
    <w:rsid w:val="007B228D"/>
    <w:rsid w:val="007B54E3"/>
    <w:rsid w:val="007B67AC"/>
    <w:rsid w:val="007B698C"/>
    <w:rsid w:val="007B7B5F"/>
    <w:rsid w:val="007C0177"/>
    <w:rsid w:val="007C18C6"/>
    <w:rsid w:val="007C2A03"/>
    <w:rsid w:val="007C3053"/>
    <w:rsid w:val="007C34DA"/>
    <w:rsid w:val="007C4544"/>
    <w:rsid w:val="007C526B"/>
    <w:rsid w:val="007C5CC2"/>
    <w:rsid w:val="007C7F7F"/>
    <w:rsid w:val="007D0850"/>
    <w:rsid w:val="007D0FD2"/>
    <w:rsid w:val="007D2558"/>
    <w:rsid w:val="007D4387"/>
    <w:rsid w:val="007D45EA"/>
    <w:rsid w:val="007D475E"/>
    <w:rsid w:val="007D4B49"/>
    <w:rsid w:val="007D7371"/>
    <w:rsid w:val="007E07AF"/>
    <w:rsid w:val="007E2A7E"/>
    <w:rsid w:val="007E6A37"/>
    <w:rsid w:val="007E6B90"/>
    <w:rsid w:val="007E7248"/>
    <w:rsid w:val="007E7E4D"/>
    <w:rsid w:val="007F005E"/>
    <w:rsid w:val="007F0C04"/>
    <w:rsid w:val="007F1764"/>
    <w:rsid w:val="007F29A5"/>
    <w:rsid w:val="007F3FD5"/>
    <w:rsid w:val="007F4516"/>
    <w:rsid w:val="007F468C"/>
    <w:rsid w:val="007F51CD"/>
    <w:rsid w:val="007F7FCE"/>
    <w:rsid w:val="008001B6"/>
    <w:rsid w:val="0080092D"/>
    <w:rsid w:val="008026CC"/>
    <w:rsid w:val="008032ED"/>
    <w:rsid w:val="00803503"/>
    <w:rsid w:val="00803772"/>
    <w:rsid w:val="00805226"/>
    <w:rsid w:val="00805229"/>
    <w:rsid w:val="00806971"/>
    <w:rsid w:val="00806D38"/>
    <w:rsid w:val="00810105"/>
    <w:rsid w:val="00812090"/>
    <w:rsid w:val="008131BF"/>
    <w:rsid w:val="0081360E"/>
    <w:rsid w:val="00816514"/>
    <w:rsid w:val="00816D84"/>
    <w:rsid w:val="00817092"/>
    <w:rsid w:val="00822808"/>
    <w:rsid w:val="00822AAB"/>
    <w:rsid w:val="008238C8"/>
    <w:rsid w:val="00824293"/>
    <w:rsid w:val="00825DDA"/>
    <w:rsid w:val="00826096"/>
    <w:rsid w:val="0083106A"/>
    <w:rsid w:val="008311DE"/>
    <w:rsid w:val="00831DB4"/>
    <w:rsid w:val="0083212F"/>
    <w:rsid w:val="00834C10"/>
    <w:rsid w:val="00840183"/>
    <w:rsid w:val="00840D53"/>
    <w:rsid w:val="008410E9"/>
    <w:rsid w:val="008411F2"/>
    <w:rsid w:val="00843E91"/>
    <w:rsid w:val="0084556E"/>
    <w:rsid w:val="00846066"/>
    <w:rsid w:val="0084771D"/>
    <w:rsid w:val="00847924"/>
    <w:rsid w:val="008501C7"/>
    <w:rsid w:val="008509D4"/>
    <w:rsid w:val="00850B9D"/>
    <w:rsid w:val="00850EBC"/>
    <w:rsid w:val="008511D7"/>
    <w:rsid w:val="00851649"/>
    <w:rsid w:val="00852AC4"/>
    <w:rsid w:val="00855E5A"/>
    <w:rsid w:val="00860761"/>
    <w:rsid w:val="00863E42"/>
    <w:rsid w:val="00864A71"/>
    <w:rsid w:val="00865620"/>
    <w:rsid w:val="0086573B"/>
    <w:rsid w:val="00865DA7"/>
    <w:rsid w:val="00867374"/>
    <w:rsid w:val="008677BB"/>
    <w:rsid w:val="00871784"/>
    <w:rsid w:val="0087241A"/>
    <w:rsid w:val="00873FB4"/>
    <w:rsid w:val="008742C8"/>
    <w:rsid w:val="00877483"/>
    <w:rsid w:val="008839C4"/>
    <w:rsid w:val="0088684B"/>
    <w:rsid w:val="00886BAA"/>
    <w:rsid w:val="008872E9"/>
    <w:rsid w:val="00887649"/>
    <w:rsid w:val="0089064A"/>
    <w:rsid w:val="008916A5"/>
    <w:rsid w:val="008916B8"/>
    <w:rsid w:val="0089254E"/>
    <w:rsid w:val="00892A4C"/>
    <w:rsid w:val="0089647A"/>
    <w:rsid w:val="008A0418"/>
    <w:rsid w:val="008A0FD6"/>
    <w:rsid w:val="008A16D1"/>
    <w:rsid w:val="008A247A"/>
    <w:rsid w:val="008A3C6E"/>
    <w:rsid w:val="008A489A"/>
    <w:rsid w:val="008A4A53"/>
    <w:rsid w:val="008A58D1"/>
    <w:rsid w:val="008A605D"/>
    <w:rsid w:val="008A739E"/>
    <w:rsid w:val="008A7E45"/>
    <w:rsid w:val="008B10B0"/>
    <w:rsid w:val="008B2FB9"/>
    <w:rsid w:val="008B4CF0"/>
    <w:rsid w:val="008B6B1F"/>
    <w:rsid w:val="008B6EFA"/>
    <w:rsid w:val="008C0269"/>
    <w:rsid w:val="008C19F0"/>
    <w:rsid w:val="008C235E"/>
    <w:rsid w:val="008C322C"/>
    <w:rsid w:val="008C485A"/>
    <w:rsid w:val="008C5C64"/>
    <w:rsid w:val="008C67A5"/>
    <w:rsid w:val="008C7417"/>
    <w:rsid w:val="008D07A5"/>
    <w:rsid w:val="008D0B21"/>
    <w:rsid w:val="008D117A"/>
    <w:rsid w:val="008D1B38"/>
    <w:rsid w:val="008D262F"/>
    <w:rsid w:val="008D39A8"/>
    <w:rsid w:val="008D5297"/>
    <w:rsid w:val="008D7A57"/>
    <w:rsid w:val="008E0046"/>
    <w:rsid w:val="008E0E65"/>
    <w:rsid w:val="008E117C"/>
    <w:rsid w:val="008E22E0"/>
    <w:rsid w:val="008E24F9"/>
    <w:rsid w:val="008E256D"/>
    <w:rsid w:val="008E276A"/>
    <w:rsid w:val="008E2A32"/>
    <w:rsid w:val="008E3BE7"/>
    <w:rsid w:val="008E7050"/>
    <w:rsid w:val="008F0273"/>
    <w:rsid w:val="008F2C30"/>
    <w:rsid w:val="008F3841"/>
    <w:rsid w:val="008F58C4"/>
    <w:rsid w:val="008F7A35"/>
    <w:rsid w:val="00900B06"/>
    <w:rsid w:val="00900E5A"/>
    <w:rsid w:val="00901B01"/>
    <w:rsid w:val="00904C8B"/>
    <w:rsid w:val="00910325"/>
    <w:rsid w:val="0091145A"/>
    <w:rsid w:val="0091596B"/>
    <w:rsid w:val="00917494"/>
    <w:rsid w:val="00920BB9"/>
    <w:rsid w:val="00922859"/>
    <w:rsid w:val="00923EEF"/>
    <w:rsid w:val="00924AD3"/>
    <w:rsid w:val="00924D3F"/>
    <w:rsid w:val="00930E16"/>
    <w:rsid w:val="00932409"/>
    <w:rsid w:val="00933EEF"/>
    <w:rsid w:val="00934044"/>
    <w:rsid w:val="00934B9F"/>
    <w:rsid w:val="00937B9D"/>
    <w:rsid w:val="00943C93"/>
    <w:rsid w:val="00943CBB"/>
    <w:rsid w:val="00944169"/>
    <w:rsid w:val="0094568E"/>
    <w:rsid w:val="00945F54"/>
    <w:rsid w:val="009464FF"/>
    <w:rsid w:val="00946B26"/>
    <w:rsid w:val="0095088E"/>
    <w:rsid w:val="009532B2"/>
    <w:rsid w:val="009532CA"/>
    <w:rsid w:val="00953CF3"/>
    <w:rsid w:val="00953FCF"/>
    <w:rsid w:val="00955EE8"/>
    <w:rsid w:val="00961C29"/>
    <w:rsid w:val="00962F6D"/>
    <w:rsid w:val="00964299"/>
    <w:rsid w:val="00966C1E"/>
    <w:rsid w:val="009674DA"/>
    <w:rsid w:val="00967F73"/>
    <w:rsid w:val="00970098"/>
    <w:rsid w:val="00970636"/>
    <w:rsid w:val="00973242"/>
    <w:rsid w:val="00973646"/>
    <w:rsid w:val="009743F0"/>
    <w:rsid w:val="00975CC4"/>
    <w:rsid w:val="009773C6"/>
    <w:rsid w:val="00981337"/>
    <w:rsid w:val="00981A46"/>
    <w:rsid w:val="009826CE"/>
    <w:rsid w:val="00982F42"/>
    <w:rsid w:val="009830E3"/>
    <w:rsid w:val="00983644"/>
    <w:rsid w:val="009904BD"/>
    <w:rsid w:val="00991A43"/>
    <w:rsid w:val="00993CA1"/>
    <w:rsid w:val="00994AB0"/>
    <w:rsid w:val="00997C52"/>
    <w:rsid w:val="009A1502"/>
    <w:rsid w:val="009A21EB"/>
    <w:rsid w:val="009A2A58"/>
    <w:rsid w:val="009A4527"/>
    <w:rsid w:val="009A5A14"/>
    <w:rsid w:val="009A6CDA"/>
    <w:rsid w:val="009A7F21"/>
    <w:rsid w:val="009B0E97"/>
    <w:rsid w:val="009B4EB3"/>
    <w:rsid w:val="009B50C4"/>
    <w:rsid w:val="009B6443"/>
    <w:rsid w:val="009B663F"/>
    <w:rsid w:val="009C1AAD"/>
    <w:rsid w:val="009C37B6"/>
    <w:rsid w:val="009C40A0"/>
    <w:rsid w:val="009C472E"/>
    <w:rsid w:val="009C5958"/>
    <w:rsid w:val="009C6059"/>
    <w:rsid w:val="009D3F16"/>
    <w:rsid w:val="009E1E21"/>
    <w:rsid w:val="009E22B1"/>
    <w:rsid w:val="009E254B"/>
    <w:rsid w:val="009E5853"/>
    <w:rsid w:val="009E5CE0"/>
    <w:rsid w:val="009E7260"/>
    <w:rsid w:val="009E7F87"/>
    <w:rsid w:val="009F1751"/>
    <w:rsid w:val="009F5061"/>
    <w:rsid w:val="009F594F"/>
    <w:rsid w:val="009F5EC2"/>
    <w:rsid w:val="009F6725"/>
    <w:rsid w:val="00A015F0"/>
    <w:rsid w:val="00A02A30"/>
    <w:rsid w:val="00A02EA1"/>
    <w:rsid w:val="00A03F48"/>
    <w:rsid w:val="00A04D93"/>
    <w:rsid w:val="00A04DBD"/>
    <w:rsid w:val="00A05D3E"/>
    <w:rsid w:val="00A064ED"/>
    <w:rsid w:val="00A07612"/>
    <w:rsid w:val="00A0768D"/>
    <w:rsid w:val="00A13777"/>
    <w:rsid w:val="00A13FF7"/>
    <w:rsid w:val="00A14D3E"/>
    <w:rsid w:val="00A15783"/>
    <w:rsid w:val="00A15AEB"/>
    <w:rsid w:val="00A16AB0"/>
    <w:rsid w:val="00A21891"/>
    <w:rsid w:val="00A2190F"/>
    <w:rsid w:val="00A221E7"/>
    <w:rsid w:val="00A2251A"/>
    <w:rsid w:val="00A2347A"/>
    <w:rsid w:val="00A241C6"/>
    <w:rsid w:val="00A30678"/>
    <w:rsid w:val="00A32CC8"/>
    <w:rsid w:val="00A3454C"/>
    <w:rsid w:val="00A34A86"/>
    <w:rsid w:val="00A35497"/>
    <w:rsid w:val="00A3557A"/>
    <w:rsid w:val="00A3607F"/>
    <w:rsid w:val="00A370AF"/>
    <w:rsid w:val="00A37DE3"/>
    <w:rsid w:val="00A407BF"/>
    <w:rsid w:val="00A42A27"/>
    <w:rsid w:val="00A45978"/>
    <w:rsid w:val="00A45A49"/>
    <w:rsid w:val="00A46ECB"/>
    <w:rsid w:val="00A471A0"/>
    <w:rsid w:val="00A47835"/>
    <w:rsid w:val="00A5000E"/>
    <w:rsid w:val="00A5146A"/>
    <w:rsid w:val="00A51661"/>
    <w:rsid w:val="00A517A8"/>
    <w:rsid w:val="00A551B8"/>
    <w:rsid w:val="00A55C62"/>
    <w:rsid w:val="00A55FE9"/>
    <w:rsid w:val="00A56217"/>
    <w:rsid w:val="00A564BB"/>
    <w:rsid w:val="00A56D0C"/>
    <w:rsid w:val="00A56E12"/>
    <w:rsid w:val="00A602A2"/>
    <w:rsid w:val="00A62ABE"/>
    <w:rsid w:val="00A64782"/>
    <w:rsid w:val="00A66809"/>
    <w:rsid w:val="00A66F1B"/>
    <w:rsid w:val="00A67D09"/>
    <w:rsid w:val="00A72304"/>
    <w:rsid w:val="00A72A14"/>
    <w:rsid w:val="00A77483"/>
    <w:rsid w:val="00A7776D"/>
    <w:rsid w:val="00A77A9A"/>
    <w:rsid w:val="00A807D2"/>
    <w:rsid w:val="00A82F69"/>
    <w:rsid w:val="00A84691"/>
    <w:rsid w:val="00A847ED"/>
    <w:rsid w:val="00A85171"/>
    <w:rsid w:val="00A8593C"/>
    <w:rsid w:val="00A86B2C"/>
    <w:rsid w:val="00A87637"/>
    <w:rsid w:val="00A917ED"/>
    <w:rsid w:val="00A93852"/>
    <w:rsid w:val="00A93EAB"/>
    <w:rsid w:val="00A94C61"/>
    <w:rsid w:val="00A962E8"/>
    <w:rsid w:val="00AA0F53"/>
    <w:rsid w:val="00AA1406"/>
    <w:rsid w:val="00AA18FB"/>
    <w:rsid w:val="00AA1CDF"/>
    <w:rsid w:val="00AA4273"/>
    <w:rsid w:val="00AA4853"/>
    <w:rsid w:val="00AA672E"/>
    <w:rsid w:val="00AB1629"/>
    <w:rsid w:val="00AB1B89"/>
    <w:rsid w:val="00AB2AC8"/>
    <w:rsid w:val="00AB2CF7"/>
    <w:rsid w:val="00AB33D2"/>
    <w:rsid w:val="00AB380C"/>
    <w:rsid w:val="00AB3B83"/>
    <w:rsid w:val="00AB6C4A"/>
    <w:rsid w:val="00AB7223"/>
    <w:rsid w:val="00AC3853"/>
    <w:rsid w:val="00AC4850"/>
    <w:rsid w:val="00AC5A30"/>
    <w:rsid w:val="00AC689A"/>
    <w:rsid w:val="00AC6DE8"/>
    <w:rsid w:val="00AC7928"/>
    <w:rsid w:val="00AC7E39"/>
    <w:rsid w:val="00AD05FB"/>
    <w:rsid w:val="00AD39A7"/>
    <w:rsid w:val="00AE1226"/>
    <w:rsid w:val="00AE1ACD"/>
    <w:rsid w:val="00AE22F0"/>
    <w:rsid w:val="00AE4927"/>
    <w:rsid w:val="00AE6E06"/>
    <w:rsid w:val="00AF0F51"/>
    <w:rsid w:val="00AF1266"/>
    <w:rsid w:val="00AF166A"/>
    <w:rsid w:val="00AF2CD8"/>
    <w:rsid w:val="00AF7B0A"/>
    <w:rsid w:val="00B04AEC"/>
    <w:rsid w:val="00B05672"/>
    <w:rsid w:val="00B06E4A"/>
    <w:rsid w:val="00B109F5"/>
    <w:rsid w:val="00B10A09"/>
    <w:rsid w:val="00B10B35"/>
    <w:rsid w:val="00B120F6"/>
    <w:rsid w:val="00B12893"/>
    <w:rsid w:val="00B13E93"/>
    <w:rsid w:val="00B15644"/>
    <w:rsid w:val="00B15728"/>
    <w:rsid w:val="00B1575B"/>
    <w:rsid w:val="00B169DB"/>
    <w:rsid w:val="00B174D8"/>
    <w:rsid w:val="00B200CD"/>
    <w:rsid w:val="00B2175B"/>
    <w:rsid w:val="00B22E26"/>
    <w:rsid w:val="00B23717"/>
    <w:rsid w:val="00B23B1D"/>
    <w:rsid w:val="00B23BC6"/>
    <w:rsid w:val="00B25BB1"/>
    <w:rsid w:val="00B26CF6"/>
    <w:rsid w:val="00B3235D"/>
    <w:rsid w:val="00B3278A"/>
    <w:rsid w:val="00B32B91"/>
    <w:rsid w:val="00B32C11"/>
    <w:rsid w:val="00B33764"/>
    <w:rsid w:val="00B34453"/>
    <w:rsid w:val="00B34FF4"/>
    <w:rsid w:val="00B364F0"/>
    <w:rsid w:val="00B36567"/>
    <w:rsid w:val="00B3704C"/>
    <w:rsid w:val="00B3762C"/>
    <w:rsid w:val="00B37F12"/>
    <w:rsid w:val="00B42538"/>
    <w:rsid w:val="00B45D72"/>
    <w:rsid w:val="00B50BC5"/>
    <w:rsid w:val="00B51C7E"/>
    <w:rsid w:val="00B54E1F"/>
    <w:rsid w:val="00B55888"/>
    <w:rsid w:val="00B57B0E"/>
    <w:rsid w:val="00B61998"/>
    <w:rsid w:val="00B62C3F"/>
    <w:rsid w:val="00B63231"/>
    <w:rsid w:val="00B63F62"/>
    <w:rsid w:val="00B64D38"/>
    <w:rsid w:val="00B658AB"/>
    <w:rsid w:val="00B702D5"/>
    <w:rsid w:val="00B70507"/>
    <w:rsid w:val="00B71AE9"/>
    <w:rsid w:val="00B731E8"/>
    <w:rsid w:val="00B75802"/>
    <w:rsid w:val="00B75BFA"/>
    <w:rsid w:val="00B76370"/>
    <w:rsid w:val="00B806C8"/>
    <w:rsid w:val="00B8115F"/>
    <w:rsid w:val="00B812FA"/>
    <w:rsid w:val="00B816CD"/>
    <w:rsid w:val="00B81A7C"/>
    <w:rsid w:val="00B82081"/>
    <w:rsid w:val="00B83870"/>
    <w:rsid w:val="00B8548F"/>
    <w:rsid w:val="00B8559C"/>
    <w:rsid w:val="00B86CF9"/>
    <w:rsid w:val="00B90E33"/>
    <w:rsid w:val="00B93099"/>
    <w:rsid w:val="00B97C93"/>
    <w:rsid w:val="00BA01EE"/>
    <w:rsid w:val="00BA058B"/>
    <w:rsid w:val="00BA0B55"/>
    <w:rsid w:val="00BA58BF"/>
    <w:rsid w:val="00BA678D"/>
    <w:rsid w:val="00BA67A0"/>
    <w:rsid w:val="00BB18C4"/>
    <w:rsid w:val="00BB550B"/>
    <w:rsid w:val="00BB7758"/>
    <w:rsid w:val="00BB780F"/>
    <w:rsid w:val="00BB7FAB"/>
    <w:rsid w:val="00BC1F2A"/>
    <w:rsid w:val="00BC37A9"/>
    <w:rsid w:val="00BD1333"/>
    <w:rsid w:val="00BD2782"/>
    <w:rsid w:val="00BD2C39"/>
    <w:rsid w:val="00BD4EA3"/>
    <w:rsid w:val="00BD6A90"/>
    <w:rsid w:val="00BD759F"/>
    <w:rsid w:val="00BD7931"/>
    <w:rsid w:val="00BD7B92"/>
    <w:rsid w:val="00BE2F8F"/>
    <w:rsid w:val="00BE36CB"/>
    <w:rsid w:val="00BE5108"/>
    <w:rsid w:val="00BE64E1"/>
    <w:rsid w:val="00BE6C3D"/>
    <w:rsid w:val="00BF27F8"/>
    <w:rsid w:val="00BF4544"/>
    <w:rsid w:val="00BF5E1F"/>
    <w:rsid w:val="00BF5E8F"/>
    <w:rsid w:val="00BF5EE4"/>
    <w:rsid w:val="00BF6092"/>
    <w:rsid w:val="00BF67DF"/>
    <w:rsid w:val="00C00787"/>
    <w:rsid w:val="00C01D39"/>
    <w:rsid w:val="00C02E4B"/>
    <w:rsid w:val="00C02E94"/>
    <w:rsid w:val="00C02EA5"/>
    <w:rsid w:val="00C038E4"/>
    <w:rsid w:val="00C042F6"/>
    <w:rsid w:val="00C0504C"/>
    <w:rsid w:val="00C05FB3"/>
    <w:rsid w:val="00C06842"/>
    <w:rsid w:val="00C079C0"/>
    <w:rsid w:val="00C102E1"/>
    <w:rsid w:val="00C117D3"/>
    <w:rsid w:val="00C1240D"/>
    <w:rsid w:val="00C12A32"/>
    <w:rsid w:val="00C135A0"/>
    <w:rsid w:val="00C20E58"/>
    <w:rsid w:val="00C20FA4"/>
    <w:rsid w:val="00C238B1"/>
    <w:rsid w:val="00C23B4E"/>
    <w:rsid w:val="00C26193"/>
    <w:rsid w:val="00C2688B"/>
    <w:rsid w:val="00C268CB"/>
    <w:rsid w:val="00C27A4C"/>
    <w:rsid w:val="00C27BDC"/>
    <w:rsid w:val="00C30525"/>
    <w:rsid w:val="00C33966"/>
    <w:rsid w:val="00C36300"/>
    <w:rsid w:val="00C36F6A"/>
    <w:rsid w:val="00C42ACB"/>
    <w:rsid w:val="00C46A0C"/>
    <w:rsid w:val="00C50B24"/>
    <w:rsid w:val="00C53EFB"/>
    <w:rsid w:val="00C55839"/>
    <w:rsid w:val="00C55E78"/>
    <w:rsid w:val="00C565B6"/>
    <w:rsid w:val="00C6015A"/>
    <w:rsid w:val="00C61049"/>
    <w:rsid w:val="00C621EF"/>
    <w:rsid w:val="00C6448C"/>
    <w:rsid w:val="00C64B2F"/>
    <w:rsid w:val="00C65912"/>
    <w:rsid w:val="00C6633E"/>
    <w:rsid w:val="00C67484"/>
    <w:rsid w:val="00C71932"/>
    <w:rsid w:val="00C746BF"/>
    <w:rsid w:val="00C7532D"/>
    <w:rsid w:val="00C82A47"/>
    <w:rsid w:val="00C84FBE"/>
    <w:rsid w:val="00C858CC"/>
    <w:rsid w:val="00C85D00"/>
    <w:rsid w:val="00C862E2"/>
    <w:rsid w:val="00C938FF"/>
    <w:rsid w:val="00C95595"/>
    <w:rsid w:val="00CA04AE"/>
    <w:rsid w:val="00CA1247"/>
    <w:rsid w:val="00CA737C"/>
    <w:rsid w:val="00CA787F"/>
    <w:rsid w:val="00CB0A17"/>
    <w:rsid w:val="00CB0F6C"/>
    <w:rsid w:val="00CB1C51"/>
    <w:rsid w:val="00CB2A6B"/>
    <w:rsid w:val="00CB5427"/>
    <w:rsid w:val="00CB55C3"/>
    <w:rsid w:val="00CB6C0C"/>
    <w:rsid w:val="00CB79F3"/>
    <w:rsid w:val="00CC1666"/>
    <w:rsid w:val="00CC2237"/>
    <w:rsid w:val="00CC2517"/>
    <w:rsid w:val="00CC2A4E"/>
    <w:rsid w:val="00CC3DD4"/>
    <w:rsid w:val="00CC4C8D"/>
    <w:rsid w:val="00CC5B7E"/>
    <w:rsid w:val="00CC682F"/>
    <w:rsid w:val="00CC6C04"/>
    <w:rsid w:val="00CC7441"/>
    <w:rsid w:val="00CD3502"/>
    <w:rsid w:val="00CD3AEE"/>
    <w:rsid w:val="00CD5241"/>
    <w:rsid w:val="00CD6E56"/>
    <w:rsid w:val="00CE1F05"/>
    <w:rsid w:val="00CE22B8"/>
    <w:rsid w:val="00CE3AAD"/>
    <w:rsid w:val="00CE43AC"/>
    <w:rsid w:val="00CE5381"/>
    <w:rsid w:val="00CE7A26"/>
    <w:rsid w:val="00CE7E13"/>
    <w:rsid w:val="00CF0E19"/>
    <w:rsid w:val="00CF3251"/>
    <w:rsid w:val="00CF347D"/>
    <w:rsid w:val="00CF43AC"/>
    <w:rsid w:val="00CF5F09"/>
    <w:rsid w:val="00CF6FED"/>
    <w:rsid w:val="00D007B9"/>
    <w:rsid w:val="00D00F5C"/>
    <w:rsid w:val="00D02128"/>
    <w:rsid w:val="00D02F01"/>
    <w:rsid w:val="00D0351C"/>
    <w:rsid w:val="00D03AFD"/>
    <w:rsid w:val="00D05C13"/>
    <w:rsid w:val="00D05F3C"/>
    <w:rsid w:val="00D0680D"/>
    <w:rsid w:val="00D12914"/>
    <w:rsid w:val="00D15C08"/>
    <w:rsid w:val="00D171E7"/>
    <w:rsid w:val="00D206A8"/>
    <w:rsid w:val="00D21B3F"/>
    <w:rsid w:val="00D22CE6"/>
    <w:rsid w:val="00D23F85"/>
    <w:rsid w:val="00D246ED"/>
    <w:rsid w:val="00D25331"/>
    <w:rsid w:val="00D25CB6"/>
    <w:rsid w:val="00D27D5D"/>
    <w:rsid w:val="00D27F4B"/>
    <w:rsid w:val="00D30107"/>
    <w:rsid w:val="00D3291B"/>
    <w:rsid w:val="00D33B66"/>
    <w:rsid w:val="00D34742"/>
    <w:rsid w:val="00D352BF"/>
    <w:rsid w:val="00D3538E"/>
    <w:rsid w:val="00D3759C"/>
    <w:rsid w:val="00D4355D"/>
    <w:rsid w:val="00D4472D"/>
    <w:rsid w:val="00D45290"/>
    <w:rsid w:val="00D45891"/>
    <w:rsid w:val="00D47ADC"/>
    <w:rsid w:val="00D47B6C"/>
    <w:rsid w:val="00D51493"/>
    <w:rsid w:val="00D55E3A"/>
    <w:rsid w:val="00D5682C"/>
    <w:rsid w:val="00D61D83"/>
    <w:rsid w:val="00D61E5D"/>
    <w:rsid w:val="00D627CE"/>
    <w:rsid w:val="00D62B9D"/>
    <w:rsid w:val="00D658D8"/>
    <w:rsid w:val="00D67CBB"/>
    <w:rsid w:val="00D67D11"/>
    <w:rsid w:val="00D71443"/>
    <w:rsid w:val="00D7274E"/>
    <w:rsid w:val="00D72B37"/>
    <w:rsid w:val="00D74A54"/>
    <w:rsid w:val="00D8036B"/>
    <w:rsid w:val="00D82EC0"/>
    <w:rsid w:val="00D834C8"/>
    <w:rsid w:val="00D83805"/>
    <w:rsid w:val="00D83DA5"/>
    <w:rsid w:val="00D83FF4"/>
    <w:rsid w:val="00D85394"/>
    <w:rsid w:val="00D910F0"/>
    <w:rsid w:val="00D94133"/>
    <w:rsid w:val="00D9517D"/>
    <w:rsid w:val="00D958E3"/>
    <w:rsid w:val="00D961C1"/>
    <w:rsid w:val="00DA2D0D"/>
    <w:rsid w:val="00DA3B26"/>
    <w:rsid w:val="00DA3E86"/>
    <w:rsid w:val="00DA4CB5"/>
    <w:rsid w:val="00DA562F"/>
    <w:rsid w:val="00DA579F"/>
    <w:rsid w:val="00DA6312"/>
    <w:rsid w:val="00DA7B3A"/>
    <w:rsid w:val="00DB18C6"/>
    <w:rsid w:val="00DB37CC"/>
    <w:rsid w:val="00DB4175"/>
    <w:rsid w:val="00DB5D04"/>
    <w:rsid w:val="00DB67C2"/>
    <w:rsid w:val="00DB6943"/>
    <w:rsid w:val="00DB7035"/>
    <w:rsid w:val="00DB722B"/>
    <w:rsid w:val="00DB779E"/>
    <w:rsid w:val="00DC2140"/>
    <w:rsid w:val="00DC2E2B"/>
    <w:rsid w:val="00DC3AEB"/>
    <w:rsid w:val="00DC40E8"/>
    <w:rsid w:val="00DC43F6"/>
    <w:rsid w:val="00DC4697"/>
    <w:rsid w:val="00DC72FD"/>
    <w:rsid w:val="00DD29B0"/>
    <w:rsid w:val="00DD32DA"/>
    <w:rsid w:val="00DD39B6"/>
    <w:rsid w:val="00DD4AA2"/>
    <w:rsid w:val="00DD64E3"/>
    <w:rsid w:val="00DE1111"/>
    <w:rsid w:val="00DE1FC4"/>
    <w:rsid w:val="00DE4422"/>
    <w:rsid w:val="00DE7F8B"/>
    <w:rsid w:val="00DF009E"/>
    <w:rsid w:val="00DF2ADA"/>
    <w:rsid w:val="00DF3F77"/>
    <w:rsid w:val="00DF4AB7"/>
    <w:rsid w:val="00E00850"/>
    <w:rsid w:val="00E01DF9"/>
    <w:rsid w:val="00E05653"/>
    <w:rsid w:val="00E10627"/>
    <w:rsid w:val="00E10F09"/>
    <w:rsid w:val="00E14B7A"/>
    <w:rsid w:val="00E173BA"/>
    <w:rsid w:val="00E20115"/>
    <w:rsid w:val="00E204E7"/>
    <w:rsid w:val="00E2061E"/>
    <w:rsid w:val="00E206DD"/>
    <w:rsid w:val="00E21AD2"/>
    <w:rsid w:val="00E2344F"/>
    <w:rsid w:val="00E2386B"/>
    <w:rsid w:val="00E24BB5"/>
    <w:rsid w:val="00E26731"/>
    <w:rsid w:val="00E26BEC"/>
    <w:rsid w:val="00E26F57"/>
    <w:rsid w:val="00E305F2"/>
    <w:rsid w:val="00E37088"/>
    <w:rsid w:val="00E37F1C"/>
    <w:rsid w:val="00E416AD"/>
    <w:rsid w:val="00E420C2"/>
    <w:rsid w:val="00E434E3"/>
    <w:rsid w:val="00E441A5"/>
    <w:rsid w:val="00E448A3"/>
    <w:rsid w:val="00E449E2"/>
    <w:rsid w:val="00E44D39"/>
    <w:rsid w:val="00E46A2F"/>
    <w:rsid w:val="00E5051A"/>
    <w:rsid w:val="00E52EC6"/>
    <w:rsid w:val="00E53864"/>
    <w:rsid w:val="00E546F7"/>
    <w:rsid w:val="00E54C77"/>
    <w:rsid w:val="00E6159A"/>
    <w:rsid w:val="00E618FC"/>
    <w:rsid w:val="00E63B74"/>
    <w:rsid w:val="00E66B70"/>
    <w:rsid w:val="00E670F3"/>
    <w:rsid w:val="00E71D90"/>
    <w:rsid w:val="00E75AB4"/>
    <w:rsid w:val="00E774AC"/>
    <w:rsid w:val="00E77540"/>
    <w:rsid w:val="00E804BD"/>
    <w:rsid w:val="00E8073A"/>
    <w:rsid w:val="00E80EA5"/>
    <w:rsid w:val="00E829D2"/>
    <w:rsid w:val="00E83247"/>
    <w:rsid w:val="00E83ECA"/>
    <w:rsid w:val="00E8400D"/>
    <w:rsid w:val="00E840B4"/>
    <w:rsid w:val="00E90D6C"/>
    <w:rsid w:val="00E9154B"/>
    <w:rsid w:val="00E926EF"/>
    <w:rsid w:val="00E92B99"/>
    <w:rsid w:val="00E93C23"/>
    <w:rsid w:val="00E943F7"/>
    <w:rsid w:val="00E955F8"/>
    <w:rsid w:val="00E95C51"/>
    <w:rsid w:val="00E9768E"/>
    <w:rsid w:val="00E97FDB"/>
    <w:rsid w:val="00EA03BD"/>
    <w:rsid w:val="00EA05CC"/>
    <w:rsid w:val="00EA1391"/>
    <w:rsid w:val="00EA5902"/>
    <w:rsid w:val="00EA5984"/>
    <w:rsid w:val="00EA5BB4"/>
    <w:rsid w:val="00EB3509"/>
    <w:rsid w:val="00EB53FB"/>
    <w:rsid w:val="00EB63EE"/>
    <w:rsid w:val="00EB67D0"/>
    <w:rsid w:val="00EB7E7C"/>
    <w:rsid w:val="00EC0A7F"/>
    <w:rsid w:val="00EC1559"/>
    <w:rsid w:val="00EC16A5"/>
    <w:rsid w:val="00EC1EBA"/>
    <w:rsid w:val="00EC3FF7"/>
    <w:rsid w:val="00EC4595"/>
    <w:rsid w:val="00EC46AC"/>
    <w:rsid w:val="00EC67AD"/>
    <w:rsid w:val="00EC68E0"/>
    <w:rsid w:val="00EC6EE5"/>
    <w:rsid w:val="00ED0477"/>
    <w:rsid w:val="00ED0746"/>
    <w:rsid w:val="00ED19E1"/>
    <w:rsid w:val="00ED29A5"/>
    <w:rsid w:val="00ED50B5"/>
    <w:rsid w:val="00ED55A6"/>
    <w:rsid w:val="00ED5855"/>
    <w:rsid w:val="00ED7D7C"/>
    <w:rsid w:val="00EE2660"/>
    <w:rsid w:val="00EE4DCD"/>
    <w:rsid w:val="00EF08CE"/>
    <w:rsid w:val="00EF0A7B"/>
    <w:rsid w:val="00EF0C3D"/>
    <w:rsid w:val="00EF0F34"/>
    <w:rsid w:val="00EF137B"/>
    <w:rsid w:val="00EF1678"/>
    <w:rsid w:val="00EF2174"/>
    <w:rsid w:val="00EF2B92"/>
    <w:rsid w:val="00EF3D68"/>
    <w:rsid w:val="00EF5D70"/>
    <w:rsid w:val="00EF7C06"/>
    <w:rsid w:val="00F03778"/>
    <w:rsid w:val="00F038E2"/>
    <w:rsid w:val="00F05145"/>
    <w:rsid w:val="00F0611F"/>
    <w:rsid w:val="00F06D05"/>
    <w:rsid w:val="00F06FD0"/>
    <w:rsid w:val="00F07351"/>
    <w:rsid w:val="00F11299"/>
    <w:rsid w:val="00F114CE"/>
    <w:rsid w:val="00F12644"/>
    <w:rsid w:val="00F1488B"/>
    <w:rsid w:val="00F152AF"/>
    <w:rsid w:val="00F15AED"/>
    <w:rsid w:val="00F16BB9"/>
    <w:rsid w:val="00F2119E"/>
    <w:rsid w:val="00F25765"/>
    <w:rsid w:val="00F25C34"/>
    <w:rsid w:val="00F25F45"/>
    <w:rsid w:val="00F26378"/>
    <w:rsid w:val="00F26425"/>
    <w:rsid w:val="00F27AAD"/>
    <w:rsid w:val="00F3235B"/>
    <w:rsid w:val="00F330B3"/>
    <w:rsid w:val="00F335A9"/>
    <w:rsid w:val="00F444D4"/>
    <w:rsid w:val="00F4563F"/>
    <w:rsid w:val="00F45C52"/>
    <w:rsid w:val="00F46089"/>
    <w:rsid w:val="00F469DA"/>
    <w:rsid w:val="00F472F1"/>
    <w:rsid w:val="00F4769C"/>
    <w:rsid w:val="00F50CA0"/>
    <w:rsid w:val="00F50D3A"/>
    <w:rsid w:val="00F51433"/>
    <w:rsid w:val="00F544B5"/>
    <w:rsid w:val="00F55992"/>
    <w:rsid w:val="00F55E9D"/>
    <w:rsid w:val="00F55F7A"/>
    <w:rsid w:val="00F57931"/>
    <w:rsid w:val="00F61634"/>
    <w:rsid w:val="00F61FA6"/>
    <w:rsid w:val="00F705BE"/>
    <w:rsid w:val="00F72697"/>
    <w:rsid w:val="00F72DC6"/>
    <w:rsid w:val="00F749E3"/>
    <w:rsid w:val="00F74BE5"/>
    <w:rsid w:val="00F74F6A"/>
    <w:rsid w:val="00F80CDC"/>
    <w:rsid w:val="00F80FA0"/>
    <w:rsid w:val="00F8162C"/>
    <w:rsid w:val="00F81A36"/>
    <w:rsid w:val="00F8241C"/>
    <w:rsid w:val="00F8304C"/>
    <w:rsid w:val="00F84782"/>
    <w:rsid w:val="00F85296"/>
    <w:rsid w:val="00F85400"/>
    <w:rsid w:val="00F868BE"/>
    <w:rsid w:val="00F9049D"/>
    <w:rsid w:val="00F904D0"/>
    <w:rsid w:val="00F91CF9"/>
    <w:rsid w:val="00F92AB0"/>
    <w:rsid w:val="00F92C04"/>
    <w:rsid w:val="00F94936"/>
    <w:rsid w:val="00FA16BE"/>
    <w:rsid w:val="00FA1897"/>
    <w:rsid w:val="00FA1EB3"/>
    <w:rsid w:val="00FA5ECB"/>
    <w:rsid w:val="00FB04D8"/>
    <w:rsid w:val="00FB3729"/>
    <w:rsid w:val="00FB37E8"/>
    <w:rsid w:val="00FB39A8"/>
    <w:rsid w:val="00FB4F5C"/>
    <w:rsid w:val="00FB6D30"/>
    <w:rsid w:val="00FB6EB8"/>
    <w:rsid w:val="00FC0E15"/>
    <w:rsid w:val="00FC1A3D"/>
    <w:rsid w:val="00FC36E1"/>
    <w:rsid w:val="00FC3A07"/>
    <w:rsid w:val="00FC456D"/>
    <w:rsid w:val="00FC5588"/>
    <w:rsid w:val="00FC58B4"/>
    <w:rsid w:val="00FC6483"/>
    <w:rsid w:val="00FC78DA"/>
    <w:rsid w:val="00FD1087"/>
    <w:rsid w:val="00FD46B9"/>
    <w:rsid w:val="00FD649A"/>
    <w:rsid w:val="00FE12E6"/>
    <w:rsid w:val="00FE14A3"/>
    <w:rsid w:val="00FE2581"/>
    <w:rsid w:val="00FE2722"/>
    <w:rsid w:val="00FE4276"/>
    <w:rsid w:val="00FE4C17"/>
    <w:rsid w:val="00FE4E91"/>
    <w:rsid w:val="00FF092F"/>
    <w:rsid w:val="00FF115C"/>
    <w:rsid w:val="00FF4485"/>
    <w:rsid w:val="00FF5408"/>
    <w:rsid w:val="00FF67B8"/>
    <w:rsid w:val="00FF7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1285"/>
  <w15:docId w15:val="{EB7355CC-A34C-4167-ADBB-1D969375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F8"/>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character" w:styleId="zmlenmeyenBahsetme">
    <w:name w:val="Unresolved Mention"/>
    <w:basedOn w:val="VarsaylanParagrafYazTipi"/>
    <w:uiPriority w:val="99"/>
    <w:semiHidden/>
    <w:unhideWhenUsed/>
    <w:rsid w:val="00F4769C"/>
    <w:rPr>
      <w:color w:val="605E5C"/>
      <w:shd w:val="clear" w:color="auto" w:fill="E1DFDD"/>
    </w:rPr>
  </w:style>
  <w:style w:type="table" w:customStyle="1" w:styleId="13">
    <w:name w:val="13"/>
    <w:basedOn w:val="NormalTablo"/>
    <w:rsid w:val="00335073"/>
    <w:pPr>
      <w:spacing w:after="0" w:line="240" w:lineRule="auto"/>
    </w:pPr>
    <w:rPr>
      <w:rFonts w:ascii="Times New Roman" w:eastAsia="Times New Roman" w:hAnsi="Times New Roman" w:cs="Times New Roman"/>
      <w:sz w:val="20"/>
      <w:szCs w:val="20"/>
    </w:rPr>
    <w:tblPr>
      <w:tblStyleRowBandSize w:val="1"/>
      <w:tblStyleColBandSize w:val="1"/>
    </w:tblPr>
  </w:style>
  <w:style w:type="paragraph" w:customStyle="1" w:styleId="placeholder">
    <w:name w:val="placeholder"/>
    <w:basedOn w:val="Normal"/>
    <w:rsid w:val="001100E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9"/>
    <w:basedOn w:val="NormalTablo"/>
    <w:rsid w:val="00757648"/>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595556891">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075197982">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drive/u/0/folders/1yW_Kpny2CIik1ArKCPFd8jWRw2Q5Dmwr" TargetMode="External"/><Relationship Id="rId21" Type="http://schemas.openxmlformats.org/officeDocument/2006/relationships/hyperlink" Target="https://docs.google.com/document/d/1FrNe5W0MfkzB0ol5gfdegDvOw7TIeuPD/edit?usp=drive_web&amp;ouid=104822553352472828610&amp;rtpof=true" TargetMode="External"/><Relationship Id="rId42" Type="http://schemas.openxmlformats.org/officeDocument/2006/relationships/hyperlink" Target="https://drive.google.com/file/d/17OPXXKV112WH8PYmCdKLTVXwRo27xLwu/view?usp=sharing" TargetMode="External"/><Relationship Id="rId47" Type="http://schemas.openxmlformats.org/officeDocument/2006/relationships/hyperlink" Target="https://drive.google.com/file/d/1ToU61fRGa9vVVsVB_K5LVDSGWQEHGCH7/view" TargetMode="External"/><Relationship Id="rId63" Type="http://schemas.openxmlformats.org/officeDocument/2006/relationships/hyperlink" Target="https://www.instagram.com/p/DQWAICsDTqq/?img_index=3" TargetMode="External"/><Relationship Id="rId68" Type="http://schemas.openxmlformats.org/officeDocument/2006/relationships/hyperlink" Target="https://www.instagram.com/p/DJqtEJTNGP2/?utm_source=ig_web_copy_link&amp;igsh=MzRlODBiNWFlZA==" TargetMode="External"/><Relationship Id="rId84" Type="http://schemas.openxmlformats.org/officeDocument/2006/relationships/fontTable" Target="fontTable.xml"/><Relationship Id="rId16" Type="http://schemas.openxmlformats.org/officeDocument/2006/relationships/hyperlink" Target="https://drive.google.com/drive/u/0/folders/15UHdwm4kTEO6oQmLcaKwxM3EuY2FwVc3" TargetMode="External"/><Relationship Id="rId11" Type="http://schemas.openxmlformats.org/officeDocument/2006/relationships/header" Target="header2.xml"/><Relationship Id="rId32" Type="http://schemas.openxmlformats.org/officeDocument/2006/relationships/hyperlink" Target="https://drive.google.com/drive/u/0/folders/1Qsq6ls6m1t67VR3D_YPSlv9VFRC4VWEP" TargetMode="External"/><Relationship Id="rId37" Type="http://schemas.openxmlformats.org/officeDocument/2006/relationships/hyperlink" Target="https://drive.google.com/drive/u/0/folders/1FkniLn9yXwG_0558F57Vr30PtkeaIlOo" TargetMode="External"/><Relationship Id="rId53" Type="http://schemas.openxmlformats.org/officeDocument/2006/relationships/hyperlink" Target="https://drive.google.com/drive/u/0/folders/1FkniLn9yXwG_0558F57Vr30PtkeaIlOo" TargetMode="External"/><Relationship Id="rId58" Type="http://schemas.openxmlformats.org/officeDocument/2006/relationships/hyperlink" Target="https://drive.google.com/drive/u/0/folders/1f7VkP75kTzbgOCocPMxURnFrXF3vzj4r" TargetMode="External"/><Relationship Id="rId74" Type="http://schemas.openxmlformats.org/officeDocument/2006/relationships/hyperlink" Target="https://ybs.mu.edu.tr/BI/FileDownloader.ashx?KayitID=1386&amp;benzersizId=f86761a5-0b20-4d3d-8143-cd412d41647f" TargetMode="External"/><Relationship Id="rId79" Type="http://schemas.openxmlformats.org/officeDocument/2006/relationships/hyperlink" Target="https://ybs.mu.edu.tr/BI/FileDownloader.ashx?KayitID=1389&amp;benzersizId=7d7ae3bf-25b3-4f36-a4bd-84667029bed7" TargetMode="External"/><Relationship Id="rId5" Type="http://schemas.openxmlformats.org/officeDocument/2006/relationships/settings" Target="settings.xml"/><Relationship Id="rId19" Type="http://schemas.openxmlformats.org/officeDocument/2006/relationships/hyperlink" Target="https://www.bodrumsaglikvakfi.org/alternatif-pisirim-calistayi" TargetMode="External"/><Relationship Id="rId14" Type="http://schemas.openxmlformats.org/officeDocument/2006/relationships/hyperlink" Target="https://drive.google.com/drive/u/0/folders/1nBh03XLjM9H_MVl61aia6RZDxzg5ipm2" TargetMode="External"/><Relationship Id="rId22" Type="http://schemas.openxmlformats.org/officeDocument/2006/relationships/hyperlink" Target="https://drive.google.com/drive/u/0/folders/15UWr1QT0acEwO3sTDz2R6wOHXI1hlrPc" TargetMode="External"/><Relationship Id="rId27" Type="http://schemas.openxmlformats.org/officeDocument/2006/relationships/hyperlink" Target="https://gsf.mu.edu.tr/tr/is-surecleri-1054" TargetMode="External"/><Relationship Id="rId30" Type="http://schemas.openxmlformats.org/officeDocument/2006/relationships/hyperlink" Target="https://gsf.mu.edu.tr/tr/komisyonlar" TargetMode="External"/><Relationship Id="rId35" Type="http://schemas.openxmlformats.org/officeDocument/2006/relationships/hyperlink" Target="https://drive.google.com/drive/u/0/folders/15UHdwm4kTEO6oQmLcaKwxM3EuY2FwVc3" TargetMode="External"/><Relationship Id="rId43" Type="http://schemas.openxmlformats.org/officeDocument/2006/relationships/hyperlink" Target="https://drive.google.com/file/d/1zBY5g2-C6dkbLI8wOtMpnqC7saE0rff4/view?usp=drive_link" TargetMode="External"/><Relationship Id="rId48" Type="http://schemas.openxmlformats.org/officeDocument/2006/relationships/hyperlink" Target="https://gsf.mu.edu.tr/tr/duyuru/ogrenciler-icin-barinma-duyurusu-72314" TargetMode="External"/><Relationship Id="rId56" Type="http://schemas.openxmlformats.org/officeDocument/2006/relationships/hyperlink" Target="https://drive.google.com/drive/folders/15UWr1QT0acEwO3sTDz2R6wOHXI1hlrPc" TargetMode="External"/><Relationship Id="rId64" Type="http://schemas.openxmlformats.org/officeDocument/2006/relationships/hyperlink" Target="https://www.insperabodrum.com/event/dr-nevin-yalcin-beldan-ile-taviloglu-koleksiyonu-uzerine-sergi-turu-ve-konferans/924" TargetMode="External"/><Relationship Id="rId69" Type="http://schemas.openxmlformats.org/officeDocument/2006/relationships/hyperlink" Target="https://www.instagram.com/p/DJr0I26Mxk-/" TargetMode="External"/><Relationship Id="rId77" Type="http://schemas.openxmlformats.org/officeDocument/2006/relationships/hyperlink" Target="https://ybs.mu.edu.tr/BI/FileDownloader.ashx?KayitID=1389&amp;benzersizId=7d7ae3bf-25b3-4f36-a4bd-84667029bed7" TargetMode="External"/><Relationship Id="rId8" Type="http://schemas.openxmlformats.org/officeDocument/2006/relationships/endnotes" Target="endnotes.xml"/><Relationship Id="rId51" Type="http://schemas.openxmlformats.org/officeDocument/2006/relationships/hyperlink" Target="https://drive.google.com/drive/folders/1eGK_-0H72DzrCbTsK9xTyvKoeCx4otB7" TargetMode="External"/><Relationship Id="rId72" Type="http://schemas.openxmlformats.org/officeDocument/2006/relationships/hyperlink" Target="https://drive.google.com/drive/u/0/folders/1nBh03XLjM9H_MVl61aia6RZDxzg5ipm2" TargetMode="External"/><Relationship Id="rId80" Type="http://schemas.openxmlformats.org/officeDocument/2006/relationships/hyperlink" Target="https://ybs.mu.edu.tr/BI/FileDownloader.ashx?KayitID=1392&amp;benzersizId=7f04d547-abbb-43c7-800c-9baf68232f56" TargetMode="Externa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drive.google.com/drive/u/0/folders/15UHdwm4kTEO6oQmLcaKwxM3EuY2FwVc3" TargetMode="External"/><Relationship Id="rId25" Type="http://schemas.openxmlformats.org/officeDocument/2006/relationships/hyperlink" Target="https://drive.google.com/drive/u/0/folders/1f7VkP75kTzbgOCocPMxURnFrXF3vzj4r" TargetMode="External"/><Relationship Id="rId33" Type="http://schemas.openxmlformats.org/officeDocument/2006/relationships/hyperlink" Target="https://drive.google.com/drive/u/0/folders/1f7VkP75kTzbgOCocPMxURnFrXF3vzj4r" TargetMode="External"/><Relationship Id="rId38" Type="http://schemas.openxmlformats.org/officeDocument/2006/relationships/hyperlink" Target="https://obs.mu.edu.tr/oibs/bologna/login.aspx?curPage=nr" TargetMode="External"/><Relationship Id="rId46" Type="http://schemas.openxmlformats.org/officeDocument/2006/relationships/hyperlink" Target="https://drive.google.com/drive/u/0/folders/1ew740Y1L2uQ7SeLtlUMUKebm6pK0tzTn" TargetMode="External"/><Relationship Id="rId59" Type="http://schemas.openxmlformats.org/officeDocument/2006/relationships/hyperlink" Target="https://www.linkedin.com/posts/digdem_gamesforchange-gamesforchangeturkiye-bahcesehiruniversity-activity-7393476595547713537-2IPO?utm_source=social_share_send&amp;utm_medium=member_desktop_web&amp;rcm=ACoAAAHejg4BK40pFq_JZ5kMbsvi4JKgaHBX2Cw" TargetMode="External"/><Relationship Id="rId67" Type="http://schemas.openxmlformats.org/officeDocument/2006/relationships/hyperlink" Target="https://www.instagram.com/p/DJi7I-yNOxC/" TargetMode="External"/><Relationship Id="rId20" Type="http://schemas.openxmlformats.org/officeDocument/2006/relationships/hyperlink" Target="https://erasmus.mu.edu.tr/" TargetMode="External"/><Relationship Id="rId41" Type="http://schemas.openxmlformats.org/officeDocument/2006/relationships/hyperlink" Target="https://gsf.mu.edu.tr/tr/duyuru/ortak-zorunlu-derslerin-sinavlarinda-ogrencilerin-dikkat-etmesi-gereken-hususlar--74113" TargetMode="External"/><Relationship Id="rId54" Type="http://schemas.openxmlformats.org/officeDocument/2006/relationships/hyperlink" Target="https://drive.google.com/drive/u/0/folders/1d-nk-WIHJi5-y8tCw7pAR6d7ajXv16vF" TargetMode="External"/><Relationship Id="rId62" Type="http://schemas.openxmlformats.org/officeDocument/2006/relationships/hyperlink" Target="https://www.instagram.com/p/DK_SYqIIWzT/" TargetMode="External"/><Relationship Id="rId70" Type="http://schemas.openxmlformats.org/officeDocument/2006/relationships/hyperlink" Target="https://www.instagram.com/p/DJ4wCzItoWb/" TargetMode="External"/><Relationship Id="rId75" Type="http://schemas.openxmlformats.org/officeDocument/2006/relationships/hyperlink" Target="https://ybs.mu.edu.tr/BI/FileDownloader.ashx?KayitID=1387&amp;benzersizId=b616f0bc-3282-4376-876d-eac2ee843620"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sf.mu.edu.tr/Newfiles/34/Content/Gsf%20Bro%C5%9F%C3%BCr%2030072024%20(1).pdf" TargetMode="External"/><Relationship Id="rId23" Type="http://schemas.openxmlformats.org/officeDocument/2006/relationships/hyperlink" Target="https://drive.google.com/drive/u/0/folders/1ew740Y1L2uQ7SeLtlUMUKebm6pK0tzTn" TargetMode="External"/><Relationship Id="rId28" Type="http://schemas.openxmlformats.org/officeDocument/2006/relationships/hyperlink" Target="https://gsf.mu.edu.tr/tr/yonetim-327" TargetMode="External"/><Relationship Id="rId36" Type="http://schemas.openxmlformats.org/officeDocument/2006/relationships/hyperlink" Target="https://drive.google.com/drive/u/0/folders/1FkniLn9yXwG_0558F57Vr30PtkeaIlOo" TargetMode="External"/><Relationship Id="rId49" Type="http://schemas.openxmlformats.org/officeDocument/2006/relationships/hyperlink" Target="https://bodrumca.com/yurt-insaati-basladi/" TargetMode="External"/><Relationship Id="rId57" Type="http://schemas.openxmlformats.org/officeDocument/2006/relationships/hyperlink" Target="https://drive.google.com/drive/u/0/folders/15UWr1QT0acEwO3sTDz2R6wOHXI1hlrPc" TargetMode="External"/><Relationship Id="rId10" Type="http://schemas.openxmlformats.org/officeDocument/2006/relationships/header" Target="header1.xml"/><Relationship Id="rId31" Type="http://schemas.openxmlformats.org/officeDocument/2006/relationships/hyperlink" Target="https://drive.google.com/drive/u/0/folders/1yW_Kpny2CIik1ArKCPFd8jWRw2Q5Dmwr" TargetMode="External"/><Relationship Id="rId44" Type="http://schemas.openxmlformats.org/officeDocument/2006/relationships/hyperlink" Target="https://drive.google.com/file/d/1zBY5g2-C6dkbLI8wOtMpnqC7saE0rff4/view?usp=drive_link" TargetMode="External"/><Relationship Id="rId52" Type="http://schemas.openxmlformats.org/officeDocument/2006/relationships/hyperlink" Target="https://gsf.mu.edu.tr/tr/personel/akademik" TargetMode="External"/><Relationship Id="rId60" Type="http://schemas.openxmlformats.org/officeDocument/2006/relationships/hyperlink" Target="https://drive.google.com/drive/folders/1yW_Kpny2CIik1ArKCPFd8jWRw2Q5Dmwr" TargetMode="External"/><Relationship Id="rId65" Type="http://schemas.openxmlformats.org/officeDocument/2006/relationships/hyperlink" Target="https://www.instagram.com/p/DIO4fhhNWVN/" TargetMode="External"/><Relationship Id="rId73" Type="http://schemas.openxmlformats.org/officeDocument/2006/relationships/hyperlink" Target="https://kalite.mu.edu.tr/Newfiles/130/Content/KIDR_Haz%C4%B1rlama_K%C4%B1lavuzu_3_2.pdf" TargetMode="External"/><Relationship Id="rId78" Type="http://schemas.openxmlformats.org/officeDocument/2006/relationships/hyperlink" Target="https://ybs.mu.edu.tr/BI/FileDownloader.ashx?KayitID=1389&amp;benzersizId=7d7ae3bf-25b3-4f36-a4bd-84667029bed7" TargetMode="External"/><Relationship Id="rId81" Type="http://schemas.openxmlformats.org/officeDocument/2006/relationships/hyperlink" Target="https://ybs.mu.edu.tr/BI/FileDownloader.ashx?KayitID=1393&amp;benzersizId=4bde2aa8-867a-4533-b129-ae2e97d257df"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gsf.mu.edu.tr/tr/haber/inspera-bodrum-ile-ilk-toplantimizi-gerceklestirdik-71838" TargetMode="External"/><Relationship Id="rId39" Type="http://schemas.openxmlformats.org/officeDocument/2006/relationships/hyperlink" Target="https://obs.mu.edu.tr/oibs/bologna/login.aspx?curPage=nr" TargetMode="External"/><Relationship Id="rId34" Type="http://schemas.openxmlformats.org/officeDocument/2006/relationships/hyperlink" Target="https://drive.google.com/file/d/18o10vcbzgZmt-oML-wqhanfC6Mj4cYcg/view" TargetMode="External"/><Relationship Id="rId50" Type="http://schemas.openxmlformats.org/officeDocument/2006/relationships/hyperlink" Target="https://sksd.mu.edu.tr/tr/ogrenci-topluluklari-1856" TargetMode="External"/><Relationship Id="rId55" Type="http://schemas.openxmlformats.org/officeDocument/2006/relationships/hyperlink" Target="https://www.instagram.com/p/DQWAICsDTqq/?img_index=3" TargetMode="External"/><Relationship Id="rId76" Type="http://schemas.openxmlformats.org/officeDocument/2006/relationships/hyperlink" Target="https://ybs.mu.edu.tr/BI/FileDownloader.ashx?KayitID=1388&amp;benzersizId=625f7948-ea50-4aa5-a786-fbb8f1ed42cf" TargetMode="External"/><Relationship Id="rId7" Type="http://schemas.openxmlformats.org/officeDocument/2006/relationships/footnotes" Target="footnotes.xml"/><Relationship Id="rId71" Type="http://schemas.openxmlformats.org/officeDocument/2006/relationships/hyperlink" Target="https://www.cazdernegi.org/events/1184" TargetMode="External"/><Relationship Id="rId2" Type="http://schemas.openxmlformats.org/officeDocument/2006/relationships/customXml" Target="../customXml/item2.xml"/><Relationship Id="rId29" Type="http://schemas.openxmlformats.org/officeDocument/2006/relationships/hyperlink" Target="https://drive.google.com/drive/u/0/folders/1FkniLn9yXwG_0558F57Vr30PtkeaIlOo" TargetMode="External"/><Relationship Id="rId24" Type="http://schemas.openxmlformats.org/officeDocument/2006/relationships/hyperlink" Target="https://drive.google.com/drive/u/0/folders/1Qsq6ls6m1t67VR3D_YPSlv9VFRC4VWEP" TargetMode="External"/><Relationship Id="rId40" Type="http://schemas.openxmlformats.org/officeDocument/2006/relationships/hyperlink" Target="https://drive.google.com/drive/u/0/folders/1bHFHVZiQb2ixZRrP_Pqn1PowVC_ce8vW" TargetMode="External"/><Relationship Id="rId45" Type="http://schemas.openxmlformats.org/officeDocument/2006/relationships/hyperlink" Target="https://gsf.mu.edu.tr/tr/yandal-8987" TargetMode="External"/><Relationship Id="rId66" Type="http://schemas.openxmlformats.org/officeDocument/2006/relationships/hyperlink" Target="https://www.instagram.com/p/DJZBHH3NU2V/" TargetMode="External"/><Relationship Id="rId61" Type="http://schemas.openxmlformats.org/officeDocument/2006/relationships/hyperlink" Target="https://www.bodrumgundem.com/2025/11/07/bodrum-saglik-vakfi-12-sanat-calistayi-basliyor/" TargetMode="External"/><Relationship Id="rId82" Type="http://schemas.openxmlformats.org/officeDocument/2006/relationships/hyperlink" Target="https://ybs.mu.edu.tr/BI/FileDownloader.ashx?KayitID=1394&amp;benzersizId=809b194c-4221-457d-8a39-4d06797e0c9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Akademik Birim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F4E66-CF42-456E-A5EA-35F52BA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9144</Words>
  <Characters>52124</Characters>
  <Application>Microsoft Office Word</Application>
  <DocSecurity>0</DocSecurity>
  <Lines>434</Lines>
  <Paragraphs>122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Birim Adı</vt:lpstr>
    </vt:vector>
  </TitlesOfParts>
  <Company/>
  <LinksUpToDate>false</LinksUpToDate>
  <CharactersWithSpaces>61146</CharactersWithSpaces>
  <SharedDoc>false</SharedDoc>
  <HLinks>
    <vt:vector size="30" baseType="variant">
      <vt:variant>
        <vt:i4>2949237</vt:i4>
      </vt:variant>
      <vt:variant>
        <vt:i4>27</vt:i4>
      </vt:variant>
      <vt:variant>
        <vt:i4>0</vt:i4>
      </vt:variant>
      <vt:variant>
        <vt:i4>5</vt:i4>
      </vt:variant>
      <vt:variant>
        <vt:lpwstr>https://forms.cloud.microsoft/r/hK7amhy9YR</vt:lpwstr>
      </vt:variant>
      <vt:variant>
        <vt:lpwstr/>
      </vt:variant>
      <vt:variant>
        <vt:i4>22675486</vt:i4>
      </vt:variant>
      <vt:variant>
        <vt:i4>21</vt:i4>
      </vt:variant>
      <vt:variant>
        <vt:i4>0</vt:i4>
      </vt:variant>
      <vt:variant>
        <vt:i4>5</vt:i4>
      </vt:variant>
      <vt:variant>
        <vt:lpwstr>https://kalite.mu.edu.tr/Newfiles/130/Content/KIDR_Haz%C4%B1rlama_K%C4%B1lavuzu_3_2.pdf</vt:lpwstr>
      </vt:variant>
      <vt:variant>
        <vt:lpwstr/>
      </vt:variant>
      <vt:variant>
        <vt:i4>2949237</vt:i4>
      </vt:variant>
      <vt:variant>
        <vt:i4>18</vt:i4>
      </vt:variant>
      <vt:variant>
        <vt:i4>0</vt:i4>
      </vt:variant>
      <vt:variant>
        <vt:i4>5</vt:i4>
      </vt:variant>
      <vt:variant>
        <vt:lpwstr>https://forms.cloud.microsoft/r/hK7amhy9YR</vt:lpwstr>
      </vt:variant>
      <vt:variant>
        <vt:lpwstr/>
      </vt:variant>
      <vt:variant>
        <vt:i4>1769532</vt:i4>
      </vt:variant>
      <vt:variant>
        <vt:i4>8</vt:i4>
      </vt:variant>
      <vt:variant>
        <vt:i4>0</vt:i4>
      </vt:variant>
      <vt:variant>
        <vt:i4>5</vt:i4>
      </vt:variant>
      <vt:variant>
        <vt:lpwstr/>
      </vt:variant>
      <vt:variant>
        <vt:lpwstr>_Toc186120954</vt:lpwstr>
      </vt:variant>
      <vt:variant>
        <vt:i4>1769532</vt:i4>
      </vt:variant>
      <vt:variant>
        <vt:i4>2</vt:i4>
      </vt:variant>
      <vt:variant>
        <vt:i4>0</vt:i4>
      </vt:variant>
      <vt:variant>
        <vt:i4>5</vt:i4>
      </vt:variant>
      <vt:variant>
        <vt:lpwstr/>
      </vt:variant>
      <vt:variant>
        <vt:lpwstr>_Toc186120953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MSKU</cp:lastModifiedBy>
  <cp:revision>4</cp:revision>
  <cp:lastPrinted>2026-02-17T06:34:00Z</cp:lastPrinted>
  <dcterms:created xsi:type="dcterms:W3CDTF">2026-02-17T06:33:00Z</dcterms:created>
  <dcterms:modified xsi:type="dcterms:W3CDTF">2026-02-17T06:37:00Z</dcterms:modified>
  <cp:category/>
</cp:coreProperties>
</file>